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950B5" w:rsidRDefault="001950B5">
      <w:pPr>
        <w:spacing w:after="0" w:line="240" w:lineRule="auto"/>
        <w:jc w:val="right"/>
        <w:rPr>
          <w:rFonts w:cs="Times New Roman"/>
          <w:sz w:val="16"/>
          <w:szCs w:val="16"/>
        </w:rPr>
      </w:pPr>
    </w:p>
    <w:p w14:paraId="0A37501D" w14:textId="77777777" w:rsidR="001950B5" w:rsidRDefault="001950B5">
      <w:pPr>
        <w:spacing w:after="0" w:line="240" w:lineRule="auto"/>
        <w:jc w:val="right"/>
        <w:rPr>
          <w:rFonts w:cs="Times New Roman"/>
          <w:sz w:val="16"/>
          <w:szCs w:val="16"/>
        </w:rPr>
      </w:pPr>
    </w:p>
    <w:p w14:paraId="5C1DBF2F" w14:textId="77777777" w:rsidR="001950B5" w:rsidRDefault="00D92100">
      <w:pPr>
        <w:spacing w:after="0" w:line="240" w:lineRule="auto"/>
        <w:jc w:val="right"/>
        <w:rPr>
          <w:rFonts w:cs="Times New Roman"/>
          <w:sz w:val="16"/>
          <w:szCs w:val="16"/>
        </w:rPr>
      </w:pPr>
      <w:r>
        <w:rPr>
          <w:noProof/>
          <w:lang w:eastAsia="en-GB"/>
        </w:rPr>
        <w:drawing>
          <wp:anchor distT="0" distB="0" distL="114300" distR="114300" simplePos="0" relativeHeight="251658240" behindDoc="0" locked="0" layoutInCell="1" allowOverlap="1" wp14:anchorId="6AA8BE05" wp14:editId="07777777">
            <wp:simplePos x="0" y="0"/>
            <wp:positionH relativeFrom="margin">
              <wp:align>center</wp:align>
            </wp:positionH>
            <wp:positionV relativeFrom="paragraph">
              <wp:posOffset>7427</wp:posOffset>
            </wp:positionV>
            <wp:extent cx="1267446" cy="1589212"/>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46" cy="1589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1950B5" w:rsidRDefault="001950B5">
      <w:pPr>
        <w:spacing w:after="0" w:line="240" w:lineRule="auto"/>
        <w:jc w:val="right"/>
        <w:rPr>
          <w:rFonts w:cs="Times New Roman"/>
          <w:sz w:val="16"/>
          <w:szCs w:val="16"/>
        </w:rPr>
      </w:pPr>
    </w:p>
    <w:p w14:paraId="02EB378F" w14:textId="77777777" w:rsidR="001950B5" w:rsidRDefault="001950B5">
      <w:pPr>
        <w:spacing w:after="0" w:line="240" w:lineRule="auto"/>
        <w:jc w:val="right"/>
        <w:rPr>
          <w:rFonts w:cs="Times New Roman"/>
          <w:sz w:val="16"/>
          <w:szCs w:val="16"/>
        </w:rPr>
      </w:pPr>
    </w:p>
    <w:p w14:paraId="6A05A809" w14:textId="77777777" w:rsidR="001950B5" w:rsidRDefault="001950B5">
      <w:pPr>
        <w:spacing w:after="0" w:line="240" w:lineRule="auto"/>
        <w:rPr>
          <w:rFonts w:cs="Times New Roman"/>
          <w:sz w:val="16"/>
          <w:szCs w:val="16"/>
        </w:rPr>
      </w:pPr>
    </w:p>
    <w:p w14:paraId="5A39BBE3" w14:textId="77777777" w:rsidR="001950B5" w:rsidRDefault="001950B5">
      <w:pPr>
        <w:spacing w:after="0" w:line="240" w:lineRule="auto"/>
        <w:rPr>
          <w:rFonts w:cs="Times New Roman"/>
          <w:sz w:val="16"/>
          <w:szCs w:val="16"/>
        </w:rPr>
      </w:pPr>
    </w:p>
    <w:p w14:paraId="41C8F396" w14:textId="77777777" w:rsidR="001950B5" w:rsidRDefault="001950B5">
      <w:pPr>
        <w:spacing w:after="0" w:line="240" w:lineRule="auto"/>
        <w:jc w:val="right"/>
        <w:rPr>
          <w:rFonts w:cs="Times New Roman"/>
          <w:sz w:val="16"/>
          <w:szCs w:val="16"/>
        </w:rPr>
      </w:pPr>
    </w:p>
    <w:p w14:paraId="72A3D3EC" w14:textId="77777777" w:rsidR="001950B5" w:rsidRDefault="001950B5">
      <w:pPr>
        <w:spacing w:after="0" w:line="240" w:lineRule="auto"/>
        <w:rPr>
          <w:rFonts w:cs="Times New Roman"/>
          <w:sz w:val="16"/>
          <w:szCs w:val="16"/>
        </w:rPr>
      </w:pPr>
    </w:p>
    <w:p w14:paraId="0D0B940D" w14:textId="77777777" w:rsidR="001950B5" w:rsidRDefault="001950B5">
      <w:pPr>
        <w:spacing w:after="0" w:line="240" w:lineRule="auto"/>
        <w:jc w:val="center"/>
        <w:rPr>
          <w:rFonts w:cs="Times New Roman"/>
          <w:b/>
          <w:sz w:val="96"/>
          <w:szCs w:val="96"/>
        </w:rPr>
      </w:pPr>
    </w:p>
    <w:p w14:paraId="4431AD6F" w14:textId="77777777" w:rsidR="001950B5" w:rsidRDefault="00D92100">
      <w:pPr>
        <w:spacing w:after="0" w:line="240" w:lineRule="auto"/>
        <w:jc w:val="center"/>
        <w:rPr>
          <w:rFonts w:cs="Times New Roman"/>
          <w:b/>
          <w:sz w:val="96"/>
          <w:szCs w:val="96"/>
        </w:rPr>
      </w:pPr>
      <w:r>
        <w:rPr>
          <w:rFonts w:cs="Times New Roman"/>
          <w:b/>
          <w:color w:val="FF0000"/>
          <w:sz w:val="96"/>
          <w:szCs w:val="96"/>
        </w:rPr>
        <w:t>Strathearn School</w:t>
      </w:r>
    </w:p>
    <w:p w14:paraId="01E8BA79" w14:textId="77777777" w:rsidR="001950B5" w:rsidRDefault="00D92100">
      <w:pPr>
        <w:spacing w:after="0" w:line="240" w:lineRule="auto"/>
        <w:jc w:val="center"/>
        <w:rPr>
          <w:rFonts w:cs="Times New Roman"/>
          <w:sz w:val="72"/>
          <w:szCs w:val="72"/>
        </w:rPr>
      </w:pPr>
      <w:r>
        <w:rPr>
          <w:rFonts w:cs="Times New Roman"/>
          <w:sz w:val="72"/>
          <w:szCs w:val="72"/>
        </w:rPr>
        <w:t>Transitional School Development Plan</w:t>
      </w:r>
    </w:p>
    <w:p w14:paraId="24B667B4" w14:textId="77777777" w:rsidR="001950B5" w:rsidRDefault="00D92100">
      <w:pPr>
        <w:spacing w:after="0" w:line="240" w:lineRule="auto"/>
        <w:jc w:val="center"/>
        <w:rPr>
          <w:rFonts w:cs="Times New Roman"/>
          <w:sz w:val="96"/>
          <w:szCs w:val="96"/>
        </w:rPr>
      </w:pPr>
      <w:r>
        <w:rPr>
          <w:rFonts w:cs="Times New Roman"/>
          <w:sz w:val="96"/>
          <w:szCs w:val="96"/>
        </w:rPr>
        <w:t>2020-21</w:t>
      </w:r>
    </w:p>
    <w:p w14:paraId="0E27B00A" w14:textId="77777777" w:rsidR="001950B5" w:rsidRDefault="001950B5">
      <w:pPr>
        <w:spacing w:after="0" w:line="240" w:lineRule="auto"/>
        <w:jc w:val="center"/>
        <w:rPr>
          <w:rFonts w:cs="Times New Roman"/>
          <w:sz w:val="96"/>
          <w:szCs w:val="96"/>
        </w:rPr>
      </w:pPr>
    </w:p>
    <w:p w14:paraId="08C670EA" w14:textId="77777777" w:rsidR="001950B5" w:rsidRDefault="00D92100">
      <w:pPr>
        <w:spacing w:after="0" w:line="240" w:lineRule="auto"/>
        <w:jc w:val="center"/>
        <w:rPr>
          <w:rFonts w:cs="Times New Roman"/>
          <w:b/>
          <w:i/>
          <w:sz w:val="96"/>
          <w:szCs w:val="96"/>
        </w:rPr>
      </w:pPr>
      <w:r>
        <w:rPr>
          <w:rFonts w:cs="Times New Roman"/>
          <w:b/>
          <w:i/>
          <w:sz w:val="96"/>
          <w:szCs w:val="96"/>
        </w:rPr>
        <w:t>Encourage – Empower - Excel</w:t>
      </w:r>
    </w:p>
    <w:p w14:paraId="6EA5D6DB" w14:textId="77777777" w:rsidR="001950B5" w:rsidRDefault="00D92100">
      <w:pPr>
        <w:spacing w:after="0" w:line="240" w:lineRule="auto"/>
        <w:jc w:val="center"/>
        <w:rPr>
          <w:rFonts w:cs="Times New Roman"/>
          <w:b/>
          <w:sz w:val="44"/>
          <w:szCs w:val="44"/>
        </w:rPr>
      </w:pPr>
      <w:r>
        <w:rPr>
          <w:noProof/>
          <w:lang w:eastAsia="en-GB"/>
        </w:rPr>
        <w:lastRenderedPageBreak/>
        <w:drawing>
          <wp:anchor distT="0" distB="0" distL="114300" distR="114300" simplePos="0" relativeHeight="251658241" behindDoc="0" locked="0" layoutInCell="1" allowOverlap="1" wp14:anchorId="710265C6" wp14:editId="07777777">
            <wp:simplePos x="0" y="0"/>
            <wp:positionH relativeFrom="margin">
              <wp:posOffset>8514080</wp:posOffset>
            </wp:positionH>
            <wp:positionV relativeFrom="paragraph">
              <wp:posOffset>0</wp:posOffset>
            </wp:positionV>
            <wp:extent cx="612140" cy="768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173B06BA" w:rsidRPr="4E60DD35">
        <w:rPr>
          <w:rFonts w:cs="Times New Roman"/>
          <w:b/>
          <w:bCs/>
          <w:sz w:val="44"/>
          <w:szCs w:val="44"/>
        </w:rPr>
        <w:t>Strathearn School</w:t>
      </w:r>
    </w:p>
    <w:p w14:paraId="27B42A7D" w14:textId="77777777" w:rsidR="001950B5" w:rsidRDefault="00D92100">
      <w:pPr>
        <w:spacing w:after="0" w:line="240" w:lineRule="auto"/>
        <w:jc w:val="center"/>
        <w:rPr>
          <w:rFonts w:cs="Times New Roman"/>
          <w:sz w:val="32"/>
          <w:szCs w:val="32"/>
        </w:rPr>
      </w:pPr>
      <w:r>
        <w:rPr>
          <w:rFonts w:cs="Times New Roman"/>
          <w:sz w:val="32"/>
          <w:szCs w:val="32"/>
        </w:rPr>
        <w:t>Transitional School Development Plan – Key priorities for 2020-21</w:t>
      </w:r>
    </w:p>
    <w:p w14:paraId="55493A42" w14:textId="77777777" w:rsidR="001950B5" w:rsidRDefault="4E60DD35">
      <w:pPr>
        <w:spacing w:after="0" w:line="240" w:lineRule="auto"/>
        <w:jc w:val="center"/>
        <w:rPr>
          <w:rFonts w:cs="Times New Roman"/>
          <w:b/>
          <w:i/>
          <w:sz w:val="28"/>
          <w:szCs w:val="28"/>
        </w:rPr>
      </w:pPr>
      <w:r w:rsidRPr="4E60DD35">
        <w:rPr>
          <w:rFonts w:cs="Times New Roman"/>
          <w:b/>
          <w:bCs/>
          <w:i/>
          <w:iCs/>
          <w:sz w:val="28"/>
          <w:szCs w:val="28"/>
        </w:rPr>
        <w:t>Encourage – Empower – Excel</w:t>
      </w:r>
    </w:p>
    <w:p w14:paraId="60061E4C" w14:textId="77777777" w:rsidR="001950B5" w:rsidRDefault="00D92100" w:rsidP="4E60DD35">
      <w:r>
        <w:rPr>
          <w:noProof/>
          <w:lang w:eastAsia="en-GB"/>
        </w:rPr>
        <w:drawing>
          <wp:inline distT="0" distB="0" distL="0" distR="0" wp14:anchorId="25D5B16E" wp14:editId="03960837">
            <wp:extent cx="8824595" cy="3191510"/>
            <wp:effectExtent l="19050" t="19050" r="14605" b="469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E419CE" w14:textId="77777777" w:rsidR="001950B5" w:rsidRDefault="00D92100">
      <w:pPr>
        <w:pStyle w:val="Default"/>
        <w:rPr>
          <w:i/>
          <w:sz w:val="20"/>
          <w:szCs w:val="20"/>
        </w:rPr>
      </w:pPr>
      <w:r>
        <w:rPr>
          <w:i/>
          <w:sz w:val="20"/>
          <w:szCs w:val="20"/>
        </w:rPr>
        <w:t xml:space="preserve">The </w:t>
      </w:r>
      <w:r>
        <w:rPr>
          <w:b/>
          <w:i/>
          <w:sz w:val="20"/>
          <w:szCs w:val="20"/>
        </w:rPr>
        <w:t>key priorities</w:t>
      </w:r>
      <w:r>
        <w:rPr>
          <w:i/>
          <w:sz w:val="20"/>
          <w:szCs w:val="20"/>
        </w:rPr>
        <w:t xml:space="preserve"> in this transitional development plan are in keeping with the ethos of the school and have been identified from an awareness of the specific needs of pupils and staff that have arisen during the Covid19 emergency period. </w:t>
      </w:r>
    </w:p>
    <w:p w14:paraId="44EAFD9C" w14:textId="77777777" w:rsidR="001950B5" w:rsidRDefault="00D92100">
      <w:pPr>
        <w:tabs>
          <w:tab w:val="left" w:pos="6439"/>
        </w:tabs>
      </w:pPr>
      <w:r>
        <w:tab/>
      </w:r>
    </w:p>
    <w:p w14:paraId="4B94D5A5" w14:textId="77777777" w:rsidR="001950B5" w:rsidRDefault="001950B5">
      <w:pPr>
        <w:tabs>
          <w:tab w:val="left" w:pos="6439"/>
        </w:tabs>
      </w:pPr>
      <w:bookmarkStart w:id="0" w:name="_GoBack"/>
      <w:bookmarkEnd w:id="0"/>
    </w:p>
    <w:sectPr w:rsidR="001950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CCF3" w14:textId="77777777" w:rsidR="00EE73AD" w:rsidRDefault="00EE73AD">
      <w:pPr>
        <w:spacing w:after="0" w:line="240" w:lineRule="auto"/>
      </w:pPr>
      <w:r>
        <w:separator/>
      </w:r>
    </w:p>
  </w:endnote>
  <w:endnote w:type="continuationSeparator" w:id="0">
    <w:p w14:paraId="1B584747" w14:textId="77777777" w:rsidR="00EE73AD" w:rsidRDefault="00EE73AD">
      <w:pPr>
        <w:spacing w:after="0" w:line="240" w:lineRule="auto"/>
      </w:pPr>
      <w:r>
        <w:continuationSeparator/>
      </w:r>
    </w:p>
  </w:endnote>
  <w:endnote w:type="continuationNotice" w:id="1">
    <w:p w14:paraId="09AC066B" w14:textId="77777777" w:rsidR="00EE73AD" w:rsidRDefault="00EE7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DF88" w14:textId="77777777" w:rsidR="00EE73AD" w:rsidRDefault="00EE73AD">
      <w:pPr>
        <w:spacing w:after="0" w:line="240" w:lineRule="auto"/>
      </w:pPr>
      <w:r>
        <w:separator/>
      </w:r>
    </w:p>
  </w:footnote>
  <w:footnote w:type="continuationSeparator" w:id="0">
    <w:p w14:paraId="4412DF82" w14:textId="77777777" w:rsidR="00EE73AD" w:rsidRDefault="00EE73AD">
      <w:pPr>
        <w:spacing w:after="0" w:line="240" w:lineRule="auto"/>
      </w:pPr>
      <w:r>
        <w:continuationSeparator/>
      </w:r>
    </w:p>
  </w:footnote>
  <w:footnote w:type="continuationNotice" w:id="1">
    <w:p w14:paraId="04EEB534" w14:textId="77777777" w:rsidR="00EE73AD" w:rsidRDefault="00EE73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C91"/>
    <w:multiLevelType w:val="hybridMultilevel"/>
    <w:tmpl w:val="7E863E26"/>
    <w:lvl w:ilvl="0" w:tplc="AFC0D538">
      <w:start w:val="1"/>
      <w:numFmt w:val="bullet"/>
      <w:lvlText w:val="•"/>
      <w:lvlJc w:val="left"/>
      <w:pPr>
        <w:tabs>
          <w:tab w:val="num" w:pos="720"/>
        </w:tabs>
        <w:ind w:left="720" w:hanging="360"/>
      </w:pPr>
      <w:rPr>
        <w:rFonts w:ascii="Times New Roman" w:hAnsi="Times New Roman" w:hint="default"/>
      </w:rPr>
    </w:lvl>
    <w:lvl w:ilvl="1" w:tplc="6BEE22BA" w:tentative="1">
      <w:start w:val="1"/>
      <w:numFmt w:val="bullet"/>
      <w:lvlText w:val="•"/>
      <w:lvlJc w:val="left"/>
      <w:pPr>
        <w:tabs>
          <w:tab w:val="num" w:pos="1440"/>
        </w:tabs>
        <w:ind w:left="1440" w:hanging="360"/>
      </w:pPr>
      <w:rPr>
        <w:rFonts w:ascii="Times New Roman" w:hAnsi="Times New Roman" w:hint="default"/>
      </w:rPr>
    </w:lvl>
    <w:lvl w:ilvl="2" w:tplc="8C8E9F14" w:tentative="1">
      <w:start w:val="1"/>
      <w:numFmt w:val="bullet"/>
      <w:lvlText w:val="•"/>
      <w:lvlJc w:val="left"/>
      <w:pPr>
        <w:tabs>
          <w:tab w:val="num" w:pos="2160"/>
        </w:tabs>
        <w:ind w:left="2160" w:hanging="360"/>
      </w:pPr>
      <w:rPr>
        <w:rFonts w:ascii="Times New Roman" w:hAnsi="Times New Roman" w:hint="default"/>
      </w:rPr>
    </w:lvl>
    <w:lvl w:ilvl="3" w:tplc="2BEEC590" w:tentative="1">
      <w:start w:val="1"/>
      <w:numFmt w:val="bullet"/>
      <w:lvlText w:val="•"/>
      <w:lvlJc w:val="left"/>
      <w:pPr>
        <w:tabs>
          <w:tab w:val="num" w:pos="2880"/>
        </w:tabs>
        <w:ind w:left="2880" w:hanging="360"/>
      </w:pPr>
      <w:rPr>
        <w:rFonts w:ascii="Times New Roman" w:hAnsi="Times New Roman" w:hint="default"/>
      </w:rPr>
    </w:lvl>
    <w:lvl w:ilvl="4" w:tplc="9C2A65FE" w:tentative="1">
      <w:start w:val="1"/>
      <w:numFmt w:val="bullet"/>
      <w:lvlText w:val="•"/>
      <w:lvlJc w:val="left"/>
      <w:pPr>
        <w:tabs>
          <w:tab w:val="num" w:pos="3600"/>
        </w:tabs>
        <w:ind w:left="3600" w:hanging="360"/>
      </w:pPr>
      <w:rPr>
        <w:rFonts w:ascii="Times New Roman" w:hAnsi="Times New Roman" w:hint="default"/>
      </w:rPr>
    </w:lvl>
    <w:lvl w:ilvl="5" w:tplc="1730E1C4" w:tentative="1">
      <w:start w:val="1"/>
      <w:numFmt w:val="bullet"/>
      <w:lvlText w:val="•"/>
      <w:lvlJc w:val="left"/>
      <w:pPr>
        <w:tabs>
          <w:tab w:val="num" w:pos="4320"/>
        </w:tabs>
        <w:ind w:left="4320" w:hanging="360"/>
      </w:pPr>
      <w:rPr>
        <w:rFonts w:ascii="Times New Roman" w:hAnsi="Times New Roman" w:hint="default"/>
      </w:rPr>
    </w:lvl>
    <w:lvl w:ilvl="6" w:tplc="C7DCD266" w:tentative="1">
      <w:start w:val="1"/>
      <w:numFmt w:val="bullet"/>
      <w:lvlText w:val="•"/>
      <w:lvlJc w:val="left"/>
      <w:pPr>
        <w:tabs>
          <w:tab w:val="num" w:pos="5040"/>
        </w:tabs>
        <w:ind w:left="5040" w:hanging="360"/>
      </w:pPr>
      <w:rPr>
        <w:rFonts w:ascii="Times New Roman" w:hAnsi="Times New Roman" w:hint="default"/>
      </w:rPr>
    </w:lvl>
    <w:lvl w:ilvl="7" w:tplc="23666B94" w:tentative="1">
      <w:start w:val="1"/>
      <w:numFmt w:val="bullet"/>
      <w:lvlText w:val="•"/>
      <w:lvlJc w:val="left"/>
      <w:pPr>
        <w:tabs>
          <w:tab w:val="num" w:pos="5760"/>
        </w:tabs>
        <w:ind w:left="5760" w:hanging="360"/>
      </w:pPr>
      <w:rPr>
        <w:rFonts w:ascii="Times New Roman" w:hAnsi="Times New Roman" w:hint="default"/>
      </w:rPr>
    </w:lvl>
    <w:lvl w:ilvl="8" w:tplc="6E2606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3B314B"/>
    <w:multiLevelType w:val="hybridMultilevel"/>
    <w:tmpl w:val="A3986668"/>
    <w:lvl w:ilvl="0" w:tplc="8DCEA4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B4EA9"/>
    <w:multiLevelType w:val="hybridMultilevel"/>
    <w:tmpl w:val="7B2E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E4433"/>
    <w:multiLevelType w:val="hybridMultilevel"/>
    <w:tmpl w:val="355A3F78"/>
    <w:lvl w:ilvl="0" w:tplc="352E836E">
      <w:start w:val="1"/>
      <w:numFmt w:val="bullet"/>
      <w:lvlText w:val="•"/>
      <w:lvlJc w:val="left"/>
      <w:pPr>
        <w:tabs>
          <w:tab w:val="num" w:pos="720"/>
        </w:tabs>
        <w:ind w:left="720" w:hanging="360"/>
      </w:pPr>
      <w:rPr>
        <w:rFonts w:ascii="Times New Roman" w:hAnsi="Times New Roman" w:hint="default"/>
      </w:rPr>
    </w:lvl>
    <w:lvl w:ilvl="1" w:tplc="8522F4EE" w:tentative="1">
      <w:start w:val="1"/>
      <w:numFmt w:val="bullet"/>
      <w:lvlText w:val="•"/>
      <w:lvlJc w:val="left"/>
      <w:pPr>
        <w:tabs>
          <w:tab w:val="num" w:pos="1440"/>
        </w:tabs>
        <w:ind w:left="1440" w:hanging="360"/>
      </w:pPr>
      <w:rPr>
        <w:rFonts w:ascii="Times New Roman" w:hAnsi="Times New Roman" w:hint="default"/>
      </w:rPr>
    </w:lvl>
    <w:lvl w:ilvl="2" w:tplc="D2324184" w:tentative="1">
      <w:start w:val="1"/>
      <w:numFmt w:val="bullet"/>
      <w:lvlText w:val="•"/>
      <w:lvlJc w:val="left"/>
      <w:pPr>
        <w:tabs>
          <w:tab w:val="num" w:pos="2160"/>
        </w:tabs>
        <w:ind w:left="2160" w:hanging="360"/>
      </w:pPr>
      <w:rPr>
        <w:rFonts w:ascii="Times New Roman" w:hAnsi="Times New Roman" w:hint="default"/>
      </w:rPr>
    </w:lvl>
    <w:lvl w:ilvl="3" w:tplc="F21CA1CE" w:tentative="1">
      <w:start w:val="1"/>
      <w:numFmt w:val="bullet"/>
      <w:lvlText w:val="•"/>
      <w:lvlJc w:val="left"/>
      <w:pPr>
        <w:tabs>
          <w:tab w:val="num" w:pos="2880"/>
        </w:tabs>
        <w:ind w:left="2880" w:hanging="360"/>
      </w:pPr>
      <w:rPr>
        <w:rFonts w:ascii="Times New Roman" w:hAnsi="Times New Roman" w:hint="default"/>
      </w:rPr>
    </w:lvl>
    <w:lvl w:ilvl="4" w:tplc="FFDC1E5C" w:tentative="1">
      <w:start w:val="1"/>
      <w:numFmt w:val="bullet"/>
      <w:lvlText w:val="•"/>
      <w:lvlJc w:val="left"/>
      <w:pPr>
        <w:tabs>
          <w:tab w:val="num" w:pos="3600"/>
        </w:tabs>
        <w:ind w:left="3600" w:hanging="360"/>
      </w:pPr>
      <w:rPr>
        <w:rFonts w:ascii="Times New Roman" w:hAnsi="Times New Roman" w:hint="default"/>
      </w:rPr>
    </w:lvl>
    <w:lvl w:ilvl="5" w:tplc="EEA6F838" w:tentative="1">
      <w:start w:val="1"/>
      <w:numFmt w:val="bullet"/>
      <w:lvlText w:val="•"/>
      <w:lvlJc w:val="left"/>
      <w:pPr>
        <w:tabs>
          <w:tab w:val="num" w:pos="4320"/>
        </w:tabs>
        <w:ind w:left="4320" w:hanging="360"/>
      </w:pPr>
      <w:rPr>
        <w:rFonts w:ascii="Times New Roman" w:hAnsi="Times New Roman" w:hint="default"/>
      </w:rPr>
    </w:lvl>
    <w:lvl w:ilvl="6" w:tplc="36C6CEC2" w:tentative="1">
      <w:start w:val="1"/>
      <w:numFmt w:val="bullet"/>
      <w:lvlText w:val="•"/>
      <w:lvlJc w:val="left"/>
      <w:pPr>
        <w:tabs>
          <w:tab w:val="num" w:pos="5040"/>
        </w:tabs>
        <w:ind w:left="5040" w:hanging="360"/>
      </w:pPr>
      <w:rPr>
        <w:rFonts w:ascii="Times New Roman" w:hAnsi="Times New Roman" w:hint="default"/>
      </w:rPr>
    </w:lvl>
    <w:lvl w:ilvl="7" w:tplc="6630A72E" w:tentative="1">
      <w:start w:val="1"/>
      <w:numFmt w:val="bullet"/>
      <w:lvlText w:val="•"/>
      <w:lvlJc w:val="left"/>
      <w:pPr>
        <w:tabs>
          <w:tab w:val="num" w:pos="5760"/>
        </w:tabs>
        <w:ind w:left="5760" w:hanging="360"/>
      </w:pPr>
      <w:rPr>
        <w:rFonts w:ascii="Times New Roman" w:hAnsi="Times New Roman" w:hint="default"/>
      </w:rPr>
    </w:lvl>
    <w:lvl w:ilvl="8" w:tplc="1DE2E2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F3B7F00"/>
    <w:multiLevelType w:val="hybridMultilevel"/>
    <w:tmpl w:val="F53A5810"/>
    <w:lvl w:ilvl="0" w:tplc="F4EEE298">
      <w:start w:val="1"/>
      <w:numFmt w:val="bullet"/>
      <w:lvlText w:val="•"/>
      <w:lvlJc w:val="left"/>
      <w:pPr>
        <w:tabs>
          <w:tab w:val="num" w:pos="720"/>
        </w:tabs>
        <w:ind w:left="720" w:hanging="360"/>
      </w:pPr>
      <w:rPr>
        <w:rFonts w:ascii="Times New Roman" w:hAnsi="Times New Roman" w:hint="default"/>
      </w:rPr>
    </w:lvl>
    <w:lvl w:ilvl="1" w:tplc="6AC22CEA" w:tentative="1">
      <w:start w:val="1"/>
      <w:numFmt w:val="bullet"/>
      <w:lvlText w:val="•"/>
      <w:lvlJc w:val="left"/>
      <w:pPr>
        <w:tabs>
          <w:tab w:val="num" w:pos="1440"/>
        </w:tabs>
        <w:ind w:left="1440" w:hanging="360"/>
      </w:pPr>
      <w:rPr>
        <w:rFonts w:ascii="Times New Roman" w:hAnsi="Times New Roman" w:hint="default"/>
      </w:rPr>
    </w:lvl>
    <w:lvl w:ilvl="2" w:tplc="57E69898" w:tentative="1">
      <w:start w:val="1"/>
      <w:numFmt w:val="bullet"/>
      <w:lvlText w:val="•"/>
      <w:lvlJc w:val="left"/>
      <w:pPr>
        <w:tabs>
          <w:tab w:val="num" w:pos="2160"/>
        </w:tabs>
        <w:ind w:left="2160" w:hanging="360"/>
      </w:pPr>
      <w:rPr>
        <w:rFonts w:ascii="Times New Roman" w:hAnsi="Times New Roman" w:hint="default"/>
      </w:rPr>
    </w:lvl>
    <w:lvl w:ilvl="3" w:tplc="AD74D326" w:tentative="1">
      <w:start w:val="1"/>
      <w:numFmt w:val="bullet"/>
      <w:lvlText w:val="•"/>
      <w:lvlJc w:val="left"/>
      <w:pPr>
        <w:tabs>
          <w:tab w:val="num" w:pos="2880"/>
        </w:tabs>
        <w:ind w:left="2880" w:hanging="360"/>
      </w:pPr>
      <w:rPr>
        <w:rFonts w:ascii="Times New Roman" w:hAnsi="Times New Roman" w:hint="default"/>
      </w:rPr>
    </w:lvl>
    <w:lvl w:ilvl="4" w:tplc="E78A17C8" w:tentative="1">
      <w:start w:val="1"/>
      <w:numFmt w:val="bullet"/>
      <w:lvlText w:val="•"/>
      <w:lvlJc w:val="left"/>
      <w:pPr>
        <w:tabs>
          <w:tab w:val="num" w:pos="3600"/>
        </w:tabs>
        <w:ind w:left="3600" w:hanging="360"/>
      </w:pPr>
      <w:rPr>
        <w:rFonts w:ascii="Times New Roman" w:hAnsi="Times New Roman" w:hint="default"/>
      </w:rPr>
    </w:lvl>
    <w:lvl w:ilvl="5" w:tplc="BE9CEFC0" w:tentative="1">
      <w:start w:val="1"/>
      <w:numFmt w:val="bullet"/>
      <w:lvlText w:val="•"/>
      <w:lvlJc w:val="left"/>
      <w:pPr>
        <w:tabs>
          <w:tab w:val="num" w:pos="4320"/>
        </w:tabs>
        <w:ind w:left="4320" w:hanging="360"/>
      </w:pPr>
      <w:rPr>
        <w:rFonts w:ascii="Times New Roman" w:hAnsi="Times New Roman" w:hint="default"/>
      </w:rPr>
    </w:lvl>
    <w:lvl w:ilvl="6" w:tplc="2626C760" w:tentative="1">
      <w:start w:val="1"/>
      <w:numFmt w:val="bullet"/>
      <w:lvlText w:val="•"/>
      <w:lvlJc w:val="left"/>
      <w:pPr>
        <w:tabs>
          <w:tab w:val="num" w:pos="5040"/>
        </w:tabs>
        <w:ind w:left="5040" w:hanging="360"/>
      </w:pPr>
      <w:rPr>
        <w:rFonts w:ascii="Times New Roman" w:hAnsi="Times New Roman" w:hint="default"/>
      </w:rPr>
    </w:lvl>
    <w:lvl w:ilvl="7" w:tplc="5318323E" w:tentative="1">
      <w:start w:val="1"/>
      <w:numFmt w:val="bullet"/>
      <w:lvlText w:val="•"/>
      <w:lvlJc w:val="left"/>
      <w:pPr>
        <w:tabs>
          <w:tab w:val="num" w:pos="5760"/>
        </w:tabs>
        <w:ind w:left="5760" w:hanging="360"/>
      </w:pPr>
      <w:rPr>
        <w:rFonts w:ascii="Times New Roman" w:hAnsi="Times New Roman" w:hint="default"/>
      </w:rPr>
    </w:lvl>
    <w:lvl w:ilvl="8" w:tplc="FAF41B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6A70E2"/>
    <w:multiLevelType w:val="hybridMultilevel"/>
    <w:tmpl w:val="2AF201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7A2A08"/>
    <w:rsid w:val="00022409"/>
    <w:rsid w:val="000274F8"/>
    <w:rsid w:val="00032627"/>
    <w:rsid w:val="00045CD7"/>
    <w:rsid w:val="000802F7"/>
    <w:rsid w:val="0009EC91"/>
    <w:rsid w:val="000C3A1E"/>
    <w:rsid w:val="000C783B"/>
    <w:rsid w:val="000D3C4C"/>
    <w:rsid w:val="000D481D"/>
    <w:rsid w:val="000D6B56"/>
    <w:rsid w:val="000E350F"/>
    <w:rsid w:val="00101ED6"/>
    <w:rsid w:val="00147546"/>
    <w:rsid w:val="00152784"/>
    <w:rsid w:val="00157950"/>
    <w:rsid w:val="001950B5"/>
    <w:rsid w:val="001C2A65"/>
    <w:rsid w:val="001E4A3B"/>
    <w:rsid w:val="00215037"/>
    <w:rsid w:val="00216320"/>
    <w:rsid w:val="00221F04"/>
    <w:rsid w:val="002446B4"/>
    <w:rsid w:val="00247920"/>
    <w:rsid w:val="0027012D"/>
    <w:rsid w:val="002C204F"/>
    <w:rsid w:val="002F590A"/>
    <w:rsid w:val="002F5F73"/>
    <w:rsid w:val="00322F10"/>
    <w:rsid w:val="0033475C"/>
    <w:rsid w:val="00365302"/>
    <w:rsid w:val="003C3CF3"/>
    <w:rsid w:val="003E63CE"/>
    <w:rsid w:val="00416AE3"/>
    <w:rsid w:val="004312B1"/>
    <w:rsid w:val="00431548"/>
    <w:rsid w:val="00470796"/>
    <w:rsid w:val="0048315A"/>
    <w:rsid w:val="004A52DD"/>
    <w:rsid w:val="004A6A69"/>
    <w:rsid w:val="004A6D41"/>
    <w:rsid w:val="004D7EE0"/>
    <w:rsid w:val="0050690C"/>
    <w:rsid w:val="00511108"/>
    <w:rsid w:val="00514438"/>
    <w:rsid w:val="005317D1"/>
    <w:rsid w:val="005435BA"/>
    <w:rsid w:val="005538BC"/>
    <w:rsid w:val="00591940"/>
    <w:rsid w:val="005938E5"/>
    <w:rsid w:val="005C0BF8"/>
    <w:rsid w:val="005E1736"/>
    <w:rsid w:val="00610070"/>
    <w:rsid w:val="00617778"/>
    <w:rsid w:val="006761E1"/>
    <w:rsid w:val="0069194D"/>
    <w:rsid w:val="006972DA"/>
    <w:rsid w:val="006C27A0"/>
    <w:rsid w:val="006C36E1"/>
    <w:rsid w:val="006C4950"/>
    <w:rsid w:val="006E540C"/>
    <w:rsid w:val="00713738"/>
    <w:rsid w:val="007270A2"/>
    <w:rsid w:val="00733D78"/>
    <w:rsid w:val="00750BB4"/>
    <w:rsid w:val="00773A21"/>
    <w:rsid w:val="007754FA"/>
    <w:rsid w:val="007877A9"/>
    <w:rsid w:val="00791A29"/>
    <w:rsid w:val="00797D36"/>
    <w:rsid w:val="007A5761"/>
    <w:rsid w:val="007B54CA"/>
    <w:rsid w:val="007B5CD6"/>
    <w:rsid w:val="007B6270"/>
    <w:rsid w:val="007D261A"/>
    <w:rsid w:val="007D703E"/>
    <w:rsid w:val="007F1122"/>
    <w:rsid w:val="007F724A"/>
    <w:rsid w:val="008315FF"/>
    <w:rsid w:val="00834608"/>
    <w:rsid w:val="00834CCD"/>
    <w:rsid w:val="0083551F"/>
    <w:rsid w:val="00840611"/>
    <w:rsid w:val="008525F3"/>
    <w:rsid w:val="0087153D"/>
    <w:rsid w:val="0089462A"/>
    <w:rsid w:val="008A469E"/>
    <w:rsid w:val="008B22FB"/>
    <w:rsid w:val="008E62FA"/>
    <w:rsid w:val="008F556C"/>
    <w:rsid w:val="00913250"/>
    <w:rsid w:val="00917C79"/>
    <w:rsid w:val="0092431F"/>
    <w:rsid w:val="0095088C"/>
    <w:rsid w:val="009658DA"/>
    <w:rsid w:val="0097004D"/>
    <w:rsid w:val="0097261C"/>
    <w:rsid w:val="009C0E6A"/>
    <w:rsid w:val="009C715F"/>
    <w:rsid w:val="009C767B"/>
    <w:rsid w:val="009E69A7"/>
    <w:rsid w:val="00A070CE"/>
    <w:rsid w:val="00A07951"/>
    <w:rsid w:val="00A13A46"/>
    <w:rsid w:val="00A21344"/>
    <w:rsid w:val="00A63807"/>
    <w:rsid w:val="00A75725"/>
    <w:rsid w:val="00A87D15"/>
    <w:rsid w:val="00AA2C10"/>
    <w:rsid w:val="00AD2516"/>
    <w:rsid w:val="00B131AA"/>
    <w:rsid w:val="00B35F44"/>
    <w:rsid w:val="00B47C16"/>
    <w:rsid w:val="00B841B8"/>
    <w:rsid w:val="00B93A7C"/>
    <w:rsid w:val="00BA7DE2"/>
    <w:rsid w:val="00BD7B5B"/>
    <w:rsid w:val="00BF32BC"/>
    <w:rsid w:val="00BF7F47"/>
    <w:rsid w:val="00C01CEE"/>
    <w:rsid w:val="00C06C9B"/>
    <w:rsid w:val="00C12ADC"/>
    <w:rsid w:val="00C141A4"/>
    <w:rsid w:val="00C151CD"/>
    <w:rsid w:val="00C362D0"/>
    <w:rsid w:val="00C50DE1"/>
    <w:rsid w:val="00C739F8"/>
    <w:rsid w:val="00C80FAA"/>
    <w:rsid w:val="00C846C3"/>
    <w:rsid w:val="00C853E8"/>
    <w:rsid w:val="00C8606C"/>
    <w:rsid w:val="00C91E6C"/>
    <w:rsid w:val="00CA730B"/>
    <w:rsid w:val="00CA7734"/>
    <w:rsid w:val="00CD30F5"/>
    <w:rsid w:val="00CD5B91"/>
    <w:rsid w:val="00CD5D86"/>
    <w:rsid w:val="00CF4C8C"/>
    <w:rsid w:val="00CF75F9"/>
    <w:rsid w:val="00D16A6B"/>
    <w:rsid w:val="00D20F82"/>
    <w:rsid w:val="00D21C4C"/>
    <w:rsid w:val="00D253BB"/>
    <w:rsid w:val="00D274AE"/>
    <w:rsid w:val="00D34532"/>
    <w:rsid w:val="00D356AB"/>
    <w:rsid w:val="00D5339E"/>
    <w:rsid w:val="00D67440"/>
    <w:rsid w:val="00D83078"/>
    <w:rsid w:val="00D84A50"/>
    <w:rsid w:val="00D90668"/>
    <w:rsid w:val="00D92100"/>
    <w:rsid w:val="00DA0A09"/>
    <w:rsid w:val="00DB2D21"/>
    <w:rsid w:val="00DB5437"/>
    <w:rsid w:val="00DE445A"/>
    <w:rsid w:val="00E21305"/>
    <w:rsid w:val="00E375BF"/>
    <w:rsid w:val="00E424B2"/>
    <w:rsid w:val="00E4740D"/>
    <w:rsid w:val="00E516BE"/>
    <w:rsid w:val="00E64D5B"/>
    <w:rsid w:val="00E86D20"/>
    <w:rsid w:val="00EA4807"/>
    <w:rsid w:val="00EA61D0"/>
    <w:rsid w:val="00EC49DC"/>
    <w:rsid w:val="00EE3196"/>
    <w:rsid w:val="00EE700D"/>
    <w:rsid w:val="00EE73AD"/>
    <w:rsid w:val="00F03318"/>
    <w:rsid w:val="00F0582C"/>
    <w:rsid w:val="00F103B6"/>
    <w:rsid w:val="00F19D86"/>
    <w:rsid w:val="00F2277B"/>
    <w:rsid w:val="00F67921"/>
    <w:rsid w:val="00F87424"/>
    <w:rsid w:val="00F9003F"/>
    <w:rsid w:val="00FB350D"/>
    <w:rsid w:val="00FD0477"/>
    <w:rsid w:val="00FD2F70"/>
    <w:rsid w:val="00FF7A5A"/>
    <w:rsid w:val="013CB2EF"/>
    <w:rsid w:val="014E6CBB"/>
    <w:rsid w:val="016E7C62"/>
    <w:rsid w:val="01B90959"/>
    <w:rsid w:val="021A888C"/>
    <w:rsid w:val="0258CF30"/>
    <w:rsid w:val="029FC214"/>
    <w:rsid w:val="02A5404B"/>
    <w:rsid w:val="02D0021B"/>
    <w:rsid w:val="02EDE42D"/>
    <w:rsid w:val="030D5A67"/>
    <w:rsid w:val="049B1321"/>
    <w:rsid w:val="04C324D1"/>
    <w:rsid w:val="04FA1EEC"/>
    <w:rsid w:val="05D823EA"/>
    <w:rsid w:val="05F836FD"/>
    <w:rsid w:val="061DF3D7"/>
    <w:rsid w:val="06556BDB"/>
    <w:rsid w:val="0699A551"/>
    <w:rsid w:val="06D1B84E"/>
    <w:rsid w:val="06F5699D"/>
    <w:rsid w:val="07995194"/>
    <w:rsid w:val="079F7931"/>
    <w:rsid w:val="07EB28EB"/>
    <w:rsid w:val="081A5E72"/>
    <w:rsid w:val="08999995"/>
    <w:rsid w:val="08CBD6D2"/>
    <w:rsid w:val="09303689"/>
    <w:rsid w:val="09456FCD"/>
    <w:rsid w:val="0961EFCB"/>
    <w:rsid w:val="09D0A336"/>
    <w:rsid w:val="0B40224D"/>
    <w:rsid w:val="0B7A2A08"/>
    <w:rsid w:val="0BD93CC6"/>
    <w:rsid w:val="0C6D830C"/>
    <w:rsid w:val="0D1CEDB9"/>
    <w:rsid w:val="0D556D02"/>
    <w:rsid w:val="0D6BF1EF"/>
    <w:rsid w:val="0D9E7B93"/>
    <w:rsid w:val="0DA15355"/>
    <w:rsid w:val="0E994EC8"/>
    <w:rsid w:val="0EFE7CC9"/>
    <w:rsid w:val="0F6C2931"/>
    <w:rsid w:val="100576DD"/>
    <w:rsid w:val="101A654D"/>
    <w:rsid w:val="1139B97E"/>
    <w:rsid w:val="113D430E"/>
    <w:rsid w:val="1151737B"/>
    <w:rsid w:val="118CBFD7"/>
    <w:rsid w:val="1199A41E"/>
    <w:rsid w:val="11A71EF6"/>
    <w:rsid w:val="12487E1D"/>
    <w:rsid w:val="1258E1CE"/>
    <w:rsid w:val="12759720"/>
    <w:rsid w:val="12950FDB"/>
    <w:rsid w:val="130D1204"/>
    <w:rsid w:val="143ADAD3"/>
    <w:rsid w:val="144C143D"/>
    <w:rsid w:val="14AA5600"/>
    <w:rsid w:val="14E6CE80"/>
    <w:rsid w:val="14FE9D76"/>
    <w:rsid w:val="15E07442"/>
    <w:rsid w:val="15FB2BA4"/>
    <w:rsid w:val="173B06BA"/>
    <w:rsid w:val="17A28DF5"/>
    <w:rsid w:val="17EDE92D"/>
    <w:rsid w:val="17F463AE"/>
    <w:rsid w:val="180504E0"/>
    <w:rsid w:val="180E4691"/>
    <w:rsid w:val="186D5E05"/>
    <w:rsid w:val="1875F41C"/>
    <w:rsid w:val="194C937F"/>
    <w:rsid w:val="1A196763"/>
    <w:rsid w:val="1A1E786F"/>
    <w:rsid w:val="1A27E91E"/>
    <w:rsid w:val="1A801DC2"/>
    <w:rsid w:val="1B65C06C"/>
    <w:rsid w:val="1BB81A35"/>
    <w:rsid w:val="1C27730E"/>
    <w:rsid w:val="1C7068B9"/>
    <w:rsid w:val="1DED5AD4"/>
    <w:rsid w:val="1E7F1F12"/>
    <w:rsid w:val="1ED2AAB7"/>
    <w:rsid w:val="1EEC098B"/>
    <w:rsid w:val="1FD5731A"/>
    <w:rsid w:val="20761754"/>
    <w:rsid w:val="20E8EDE2"/>
    <w:rsid w:val="20EA7018"/>
    <w:rsid w:val="20ED099D"/>
    <w:rsid w:val="21CE640F"/>
    <w:rsid w:val="22341F5B"/>
    <w:rsid w:val="224AD41A"/>
    <w:rsid w:val="224E3735"/>
    <w:rsid w:val="225FF2C6"/>
    <w:rsid w:val="22704B07"/>
    <w:rsid w:val="227A0A27"/>
    <w:rsid w:val="2287E1A3"/>
    <w:rsid w:val="228BA818"/>
    <w:rsid w:val="22AACBB2"/>
    <w:rsid w:val="22C52B90"/>
    <w:rsid w:val="233C9772"/>
    <w:rsid w:val="23B81097"/>
    <w:rsid w:val="23C73804"/>
    <w:rsid w:val="249B979D"/>
    <w:rsid w:val="24A1ED56"/>
    <w:rsid w:val="250882B4"/>
    <w:rsid w:val="2531A065"/>
    <w:rsid w:val="253F492E"/>
    <w:rsid w:val="25893C78"/>
    <w:rsid w:val="259CBAAA"/>
    <w:rsid w:val="25EA0B25"/>
    <w:rsid w:val="25F04630"/>
    <w:rsid w:val="262C3AE0"/>
    <w:rsid w:val="268F12FA"/>
    <w:rsid w:val="26B3077F"/>
    <w:rsid w:val="26D1BE3C"/>
    <w:rsid w:val="26E44665"/>
    <w:rsid w:val="2708B788"/>
    <w:rsid w:val="27374CBE"/>
    <w:rsid w:val="27B5BD24"/>
    <w:rsid w:val="27C0ED83"/>
    <w:rsid w:val="286ACFF8"/>
    <w:rsid w:val="28ABFBFA"/>
    <w:rsid w:val="28EED886"/>
    <w:rsid w:val="28FE30C4"/>
    <w:rsid w:val="29211DAD"/>
    <w:rsid w:val="2964995C"/>
    <w:rsid w:val="296B7498"/>
    <w:rsid w:val="29B70255"/>
    <w:rsid w:val="2A262936"/>
    <w:rsid w:val="2A2E7296"/>
    <w:rsid w:val="2A6FAE8A"/>
    <w:rsid w:val="2A72C23B"/>
    <w:rsid w:val="2B42E78E"/>
    <w:rsid w:val="2B667FB1"/>
    <w:rsid w:val="2BC04C37"/>
    <w:rsid w:val="2CB365AC"/>
    <w:rsid w:val="2D0A1FA5"/>
    <w:rsid w:val="2D382211"/>
    <w:rsid w:val="2D41E813"/>
    <w:rsid w:val="2D511D0A"/>
    <w:rsid w:val="2D617868"/>
    <w:rsid w:val="2D70E3F6"/>
    <w:rsid w:val="2D7DEB7C"/>
    <w:rsid w:val="2D8658D9"/>
    <w:rsid w:val="2DBDDA86"/>
    <w:rsid w:val="2E290DF5"/>
    <w:rsid w:val="2E44A453"/>
    <w:rsid w:val="2E860B03"/>
    <w:rsid w:val="2EF2F1EE"/>
    <w:rsid w:val="2EF63781"/>
    <w:rsid w:val="2EFA8127"/>
    <w:rsid w:val="2F97E400"/>
    <w:rsid w:val="2FDB3E48"/>
    <w:rsid w:val="30255E6D"/>
    <w:rsid w:val="304EFBB7"/>
    <w:rsid w:val="30F4697E"/>
    <w:rsid w:val="31132DED"/>
    <w:rsid w:val="316F178B"/>
    <w:rsid w:val="32160D04"/>
    <w:rsid w:val="3275D7BD"/>
    <w:rsid w:val="32EE42FC"/>
    <w:rsid w:val="32F5F3E2"/>
    <w:rsid w:val="330BEB4A"/>
    <w:rsid w:val="336EE6B5"/>
    <w:rsid w:val="33801EE2"/>
    <w:rsid w:val="33813951"/>
    <w:rsid w:val="339A1704"/>
    <w:rsid w:val="33DD5A2B"/>
    <w:rsid w:val="341B79CD"/>
    <w:rsid w:val="343754E8"/>
    <w:rsid w:val="349A02A3"/>
    <w:rsid w:val="355B95D8"/>
    <w:rsid w:val="3582229F"/>
    <w:rsid w:val="35CE59AA"/>
    <w:rsid w:val="35DC8F40"/>
    <w:rsid w:val="3609D28C"/>
    <w:rsid w:val="360C9EC0"/>
    <w:rsid w:val="3667C8B4"/>
    <w:rsid w:val="36862BA2"/>
    <w:rsid w:val="36A6AE47"/>
    <w:rsid w:val="36B3F810"/>
    <w:rsid w:val="36BF50A8"/>
    <w:rsid w:val="36D843D4"/>
    <w:rsid w:val="36FD72CE"/>
    <w:rsid w:val="3707C594"/>
    <w:rsid w:val="386105ED"/>
    <w:rsid w:val="3878BFBC"/>
    <w:rsid w:val="38B47E1A"/>
    <w:rsid w:val="39673F76"/>
    <w:rsid w:val="397D7EDB"/>
    <w:rsid w:val="39B414E7"/>
    <w:rsid w:val="39CF3B2B"/>
    <w:rsid w:val="39E2395A"/>
    <w:rsid w:val="3A1BF2DE"/>
    <w:rsid w:val="3A203ADE"/>
    <w:rsid w:val="3AC587FD"/>
    <w:rsid w:val="3ADF8AC3"/>
    <w:rsid w:val="3B8B36A7"/>
    <w:rsid w:val="3BB130D2"/>
    <w:rsid w:val="3C417F67"/>
    <w:rsid w:val="3C61DB1F"/>
    <w:rsid w:val="3C6A6777"/>
    <w:rsid w:val="3C6F6032"/>
    <w:rsid w:val="3CCEE82E"/>
    <w:rsid w:val="3CF518B5"/>
    <w:rsid w:val="3D1A753F"/>
    <w:rsid w:val="3D5E863F"/>
    <w:rsid w:val="3DBF3B0D"/>
    <w:rsid w:val="3DD01B89"/>
    <w:rsid w:val="3DFCB7FC"/>
    <w:rsid w:val="3E74EDCF"/>
    <w:rsid w:val="3EA54539"/>
    <w:rsid w:val="3F7F36AB"/>
    <w:rsid w:val="3F95D792"/>
    <w:rsid w:val="3FCF34DA"/>
    <w:rsid w:val="40038887"/>
    <w:rsid w:val="406B9CE6"/>
    <w:rsid w:val="40CC8657"/>
    <w:rsid w:val="40E85BEF"/>
    <w:rsid w:val="410845E1"/>
    <w:rsid w:val="4195D958"/>
    <w:rsid w:val="41DC4620"/>
    <w:rsid w:val="422359BD"/>
    <w:rsid w:val="4261F91F"/>
    <w:rsid w:val="42903BF3"/>
    <w:rsid w:val="4292FFFE"/>
    <w:rsid w:val="42A935F1"/>
    <w:rsid w:val="43A3739D"/>
    <w:rsid w:val="44428048"/>
    <w:rsid w:val="446DE9F7"/>
    <w:rsid w:val="4475BC79"/>
    <w:rsid w:val="44B54E2C"/>
    <w:rsid w:val="44E23407"/>
    <w:rsid w:val="451B7D7B"/>
    <w:rsid w:val="4584A8CC"/>
    <w:rsid w:val="46308D37"/>
    <w:rsid w:val="464E6780"/>
    <w:rsid w:val="4662EFFA"/>
    <w:rsid w:val="4675E097"/>
    <w:rsid w:val="46772FE7"/>
    <w:rsid w:val="46CADA5E"/>
    <w:rsid w:val="471C1428"/>
    <w:rsid w:val="47509620"/>
    <w:rsid w:val="475B300C"/>
    <w:rsid w:val="47C829A8"/>
    <w:rsid w:val="47DB55D2"/>
    <w:rsid w:val="47E3E3C4"/>
    <w:rsid w:val="4800759E"/>
    <w:rsid w:val="483C3219"/>
    <w:rsid w:val="4854AA63"/>
    <w:rsid w:val="48D6A90E"/>
    <w:rsid w:val="491B20E3"/>
    <w:rsid w:val="493288F7"/>
    <w:rsid w:val="49D42195"/>
    <w:rsid w:val="4A08FD37"/>
    <w:rsid w:val="4A2F1EBA"/>
    <w:rsid w:val="4A40557F"/>
    <w:rsid w:val="4B19DA30"/>
    <w:rsid w:val="4B4EBBAF"/>
    <w:rsid w:val="4B8F7537"/>
    <w:rsid w:val="4BAE7D8E"/>
    <w:rsid w:val="4BD3A348"/>
    <w:rsid w:val="4C8F6667"/>
    <w:rsid w:val="4CC3A62A"/>
    <w:rsid w:val="4CCEF924"/>
    <w:rsid w:val="4D50146A"/>
    <w:rsid w:val="4D78D8C1"/>
    <w:rsid w:val="4DAF3138"/>
    <w:rsid w:val="4DD02AB7"/>
    <w:rsid w:val="4DFF5D18"/>
    <w:rsid w:val="4E60DD35"/>
    <w:rsid w:val="4ECB538E"/>
    <w:rsid w:val="4F0089B8"/>
    <w:rsid w:val="4F0217D0"/>
    <w:rsid w:val="4F127EA8"/>
    <w:rsid w:val="4F83CB41"/>
    <w:rsid w:val="4FEB7E1B"/>
    <w:rsid w:val="4FEEF9AB"/>
    <w:rsid w:val="50B095B4"/>
    <w:rsid w:val="50FBAAB4"/>
    <w:rsid w:val="5103CCA6"/>
    <w:rsid w:val="5127E722"/>
    <w:rsid w:val="517DAF5B"/>
    <w:rsid w:val="517E91FB"/>
    <w:rsid w:val="5233F9A3"/>
    <w:rsid w:val="532319A0"/>
    <w:rsid w:val="53C37FB6"/>
    <w:rsid w:val="53E16FCE"/>
    <w:rsid w:val="53FF0E11"/>
    <w:rsid w:val="546D2319"/>
    <w:rsid w:val="54E419FC"/>
    <w:rsid w:val="551C7487"/>
    <w:rsid w:val="5532C868"/>
    <w:rsid w:val="5598CCE2"/>
    <w:rsid w:val="55A5808E"/>
    <w:rsid w:val="55B17F3D"/>
    <w:rsid w:val="55C9AE22"/>
    <w:rsid w:val="55EE2A0A"/>
    <w:rsid w:val="5657B41B"/>
    <w:rsid w:val="56DFBA3A"/>
    <w:rsid w:val="56FDF131"/>
    <w:rsid w:val="570FF15F"/>
    <w:rsid w:val="5776AAD3"/>
    <w:rsid w:val="57C5B5BB"/>
    <w:rsid w:val="583F2342"/>
    <w:rsid w:val="58AADBA3"/>
    <w:rsid w:val="5946BF90"/>
    <w:rsid w:val="5953BEED"/>
    <w:rsid w:val="5A54C12E"/>
    <w:rsid w:val="5A550086"/>
    <w:rsid w:val="5A74E409"/>
    <w:rsid w:val="5AC03F20"/>
    <w:rsid w:val="5AF9CDFC"/>
    <w:rsid w:val="5B0EDBE5"/>
    <w:rsid w:val="5B45BEE1"/>
    <w:rsid w:val="5B664FEA"/>
    <w:rsid w:val="5B8745FE"/>
    <w:rsid w:val="5B94BE71"/>
    <w:rsid w:val="5BA613D3"/>
    <w:rsid w:val="5BAE9BE2"/>
    <w:rsid w:val="5BE467AD"/>
    <w:rsid w:val="5C14FF94"/>
    <w:rsid w:val="5C1D462E"/>
    <w:rsid w:val="5C3E92AA"/>
    <w:rsid w:val="5C57DB9C"/>
    <w:rsid w:val="5C9479C4"/>
    <w:rsid w:val="5CA84368"/>
    <w:rsid w:val="5CC2290F"/>
    <w:rsid w:val="5CD18B0E"/>
    <w:rsid w:val="5CEDF356"/>
    <w:rsid w:val="5D63B316"/>
    <w:rsid w:val="5D66A624"/>
    <w:rsid w:val="5E3C7E41"/>
    <w:rsid w:val="5E6A250E"/>
    <w:rsid w:val="5E979424"/>
    <w:rsid w:val="5F1929B2"/>
    <w:rsid w:val="5F4E05EB"/>
    <w:rsid w:val="5F4E2DCE"/>
    <w:rsid w:val="5FCFD949"/>
    <w:rsid w:val="5FE58CD0"/>
    <w:rsid w:val="5FEDB4AD"/>
    <w:rsid w:val="608C36BE"/>
    <w:rsid w:val="60C2FB00"/>
    <w:rsid w:val="60F7171C"/>
    <w:rsid w:val="61050344"/>
    <w:rsid w:val="617C05DC"/>
    <w:rsid w:val="61CC4CAE"/>
    <w:rsid w:val="6277810C"/>
    <w:rsid w:val="62AFA882"/>
    <w:rsid w:val="630878D7"/>
    <w:rsid w:val="635DE84F"/>
    <w:rsid w:val="63A1FD66"/>
    <w:rsid w:val="63CB70EC"/>
    <w:rsid w:val="63DE5E6F"/>
    <w:rsid w:val="6403483B"/>
    <w:rsid w:val="64537786"/>
    <w:rsid w:val="646DB390"/>
    <w:rsid w:val="64897041"/>
    <w:rsid w:val="64C01E76"/>
    <w:rsid w:val="64CE0734"/>
    <w:rsid w:val="64E7F7AF"/>
    <w:rsid w:val="65B3292E"/>
    <w:rsid w:val="65D43D90"/>
    <w:rsid w:val="664E1652"/>
    <w:rsid w:val="6695E5BC"/>
    <w:rsid w:val="6723B7D8"/>
    <w:rsid w:val="6777B801"/>
    <w:rsid w:val="6812D4E9"/>
    <w:rsid w:val="68A1E3BE"/>
    <w:rsid w:val="68BEC3D1"/>
    <w:rsid w:val="6939A40D"/>
    <w:rsid w:val="694F8BC9"/>
    <w:rsid w:val="69CFFC0A"/>
    <w:rsid w:val="69DBDA2C"/>
    <w:rsid w:val="6A710C4B"/>
    <w:rsid w:val="6A8F434D"/>
    <w:rsid w:val="6ACFD96D"/>
    <w:rsid w:val="6AE125C0"/>
    <w:rsid w:val="6AF83531"/>
    <w:rsid w:val="6B0478CB"/>
    <w:rsid w:val="6B41F800"/>
    <w:rsid w:val="6C2132E9"/>
    <w:rsid w:val="6C3F3EEF"/>
    <w:rsid w:val="6D269B0C"/>
    <w:rsid w:val="6DF4633D"/>
    <w:rsid w:val="6E00DB57"/>
    <w:rsid w:val="6E3F30CF"/>
    <w:rsid w:val="6E448B0E"/>
    <w:rsid w:val="6E7B9546"/>
    <w:rsid w:val="6F20CDD2"/>
    <w:rsid w:val="6F24348D"/>
    <w:rsid w:val="6F60E78D"/>
    <w:rsid w:val="700FBAEE"/>
    <w:rsid w:val="70168ECD"/>
    <w:rsid w:val="7038F591"/>
    <w:rsid w:val="7049FBD5"/>
    <w:rsid w:val="7096A60E"/>
    <w:rsid w:val="70BA3B6C"/>
    <w:rsid w:val="70C6D854"/>
    <w:rsid w:val="7199A9C0"/>
    <w:rsid w:val="71F155D2"/>
    <w:rsid w:val="7200BC6F"/>
    <w:rsid w:val="722B1F65"/>
    <w:rsid w:val="725BBFFA"/>
    <w:rsid w:val="7269F3E5"/>
    <w:rsid w:val="72A1B9F5"/>
    <w:rsid w:val="73985581"/>
    <w:rsid w:val="73E72C92"/>
    <w:rsid w:val="74051688"/>
    <w:rsid w:val="745216D9"/>
    <w:rsid w:val="74744645"/>
    <w:rsid w:val="74845CB0"/>
    <w:rsid w:val="7484DB20"/>
    <w:rsid w:val="749B7875"/>
    <w:rsid w:val="74ED1FA8"/>
    <w:rsid w:val="752CEB14"/>
    <w:rsid w:val="7560505E"/>
    <w:rsid w:val="75644DEF"/>
    <w:rsid w:val="756A5788"/>
    <w:rsid w:val="75A2930A"/>
    <w:rsid w:val="75BDFC46"/>
    <w:rsid w:val="75E8BC17"/>
    <w:rsid w:val="76A3D8A1"/>
    <w:rsid w:val="76ADC479"/>
    <w:rsid w:val="773A115A"/>
    <w:rsid w:val="773C63E7"/>
    <w:rsid w:val="776A15F7"/>
    <w:rsid w:val="776A4DA4"/>
    <w:rsid w:val="778EF22F"/>
    <w:rsid w:val="77A4BECB"/>
    <w:rsid w:val="77C28C82"/>
    <w:rsid w:val="7815CD08"/>
    <w:rsid w:val="78210E7A"/>
    <w:rsid w:val="7908CC6D"/>
    <w:rsid w:val="79471F6A"/>
    <w:rsid w:val="7988679B"/>
    <w:rsid w:val="79EE9844"/>
    <w:rsid w:val="7A70D2E8"/>
    <w:rsid w:val="7A72E617"/>
    <w:rsid w:val="7A7D8B32"/>
    <w:rsid w:val="7AD1F124"/>
    <w:rsid w:val="7AD8B621"/>
    <w:rsid w:val="7ADA3497"/>
    <w:rsid w:val="7AE2DD02"/>
    <w:rsid w:val="7B0A120F"/>
    <w:rsid w:val="7B1DEAFD"/>
    <w:rsid w:val="7B24047D"/>
    <w:rsid w:val="7C0D3C7B"/>
    <w:rsid w:val="7C7D2551"/>
    <w:rsid w:val="7CD819BF"/>
    <w:rsid w:val="7CDCFFA4"/>
    <w:rsid w:val="7D41E006"/>
    <w:rsid w:val="7DDB280B"/>
    <w:rsid w:val="7E39D265"/>
    <w:rsid w:val="7E82D3A2"/>
    <w:rsid w:val="7E9953D7"/>
    <w:rsid w:val="7ECA9A2A"/>
    <w:rsid w:val="7ED3A6FC"/>
    <w:rsid w:val="7F332422"/>
    <w:rsid w:val="7F377CB7"/>
    <w:rsid w:val="7F3957FB"/>
    <w:rsid w:val="7F3AFE82"/>
    <w:rsid w:val="7FDD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05E90"/>
  <w15:docId w15:val="{A9F3D9AC-24EC-4319-8B8F-47EA546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kern w:val="28"/>
      <w:sz w:val="28"/>
      <w:szCs w:val="20"/>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Arial" w:eastAsia="Calibri" w:hAnsi="Arial" w:cs="Times New Roman"/>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4354">
      <w:bodyDiv w:val="1"/>
      <w:marLeft w:val="0"/>
      <w:marRight w:val="0"/>
      <w:marTop w:val="0"/>
      <w:marBottom w:val="0"/>
      <w:divBdr>
        <w:top w:val="none" w:sz="0" w:space="0" w:color="auto"/>
        <w:left w:val="none" w:sz="0" w:space="0" w:color="auto"/>
        <w:bottom w:val="none" w:sz="0" w:space="0" w:color="auto"/>
        <w:right w:val="none" w:sz="0" w:space="0" w:color="auto"/>
      </w:divBdr>
      <w:divsChild>
        <w:div w:id="1920140869">
          <w:marLeft w:val="547"/>
          <w:marRight w:val="0"/>
          <w:marTop w:val="0"/>
          <w:marBottom w:val="0"/>
          <w:divBdr>
            <w:top w:val="none" w:sz="0" w:space="0" w:color="auto"/>
            <w:left w:val="none" w:sz="0" w:space="0" w:color="auto"/>
            <w:bottom w:val="none" w:sz="0" w:space="0" w:color="auto"/>
            <w:right w:val="none" w:sz="0" w:space="0" w:color="auto"/>
          </w:divBdr>
        </w:div>
      </w:divsChild>
    </w:div>
    <w:div w:id="159195964">
      <w:bodyDiv w:val="1"/>
      <w:marLeft w:val="0"/>
      <w:marRight w:val="0"/>
      <w:marTop w:val="0"/>
      <w:marBottom w:val="0"/>
      <w:divBdr>
        <w:top w:val="none" w:sz="0" w:space="0" w:color="auto"/>
        <w:left w:val="none" w:sz="0" w:space="0" w:color="auto"/>
        <w:bottom w:val="none" w:sz="0" w:space="0" w:color="auto"/>
        <w:right w:val="none" w:sz="0" w:space="0" w:color="auto"/>
      </w:divBdr>
      <w:divsChild>
        <w:div w:id="217130731">
          <w:marLeft w:val="547"/>
          <w:marRight w:val="0"/>
          <w:marTop w:val="144"/>
          <w:marBottom w:val="0"/>
          <w:divBdr>
            <w:top w:val="none" w:sz="0" w:space="0" w:color="auto"/>
            <w:left w:val="none" w:sz="0" w:space="0" w:color="auto"/>
            <w:bottom w:val="none" w:sz="0" w:space="0" w:color="auto"/>
            <w:right w:val="none" w:sz="0" w:space="0" w:color="auto"/>
          </w:divBdr>
        </w:div>
        <w:div w:id="224530577">
          <w:marLeft w:val="547"/>
          <w:marRight w:val="0"/>
          <w:marTop w:val="144"/>
          <w:marBottom w:val="0"/>
          <w:divBdr>
            <w:top w:val="none" w:sz="0" w:space="0" w:color="auto"/>
            <w:left w:val="none" w:sz="0" w:space="0" w:color="auto"/>
            <w:bottom w:val="none" w:sz="0" w:space="0" w:color="auto"/>
            <w:right w:val="none" w:sz="0" w:space="0" w:color="auto"/>
          </w:divBdr>
        </w:div>
        <w:div w:id="739795073">
          <w:marLeft w:val="547"/>
          <w:marRight w:val="0"/>
          <w:marTop w:val="144"/>
          <w:marBottom w:val="0"/>
          <w:divBdr>
            <w:top w:val="none" w:sz="0" w:space="0" w:color="auto"/>
            <w:left w:val="none" w:sz="0" w:space="0" w:color="auto"/>
            <w:bottom w:val="none" w:sz="0" w:space="0" w:color="auto"/>
            <w:right w:val="none" w:sz="0" w:space="0" w:color="auto"/>
          </w:divBdr>
        </w:div>
        <w:div w:id="841628156">
          <w:marLeft w:val="547"/>
          <w:marRight w:val="0"/>
          <w:marTop w:val="144"/>
          <w:marBottom w:val="0"/>
          <w:divBdr>
            <w:top w:val="none" w:sz="0" w:space="0" w:color="auto"/>
            <w:left w:val="none" w:sz="0" w:space="0" w:color="auto"/>
            <w:bottom w:val="none" w:sz="0" w:space="0" w:color="auto"/>
            <w:right w:val="none" w:sz="0" w:space="0" w:color="auto"/>
          </w:divBdr>
        </w:div>
        <w:div w:id="1620256874">
          <w:marLeft w:val="547"/>
          <w:marRight w:val="0"/>
          <w:marTop w:val="144"/>
          <w:marBottom w:val="0"/>
          <w:divBdr>
            <w:top w:val="none" w:sz="0" w:space="0" w:color="auto"/>
            <w:left w:val="none" w:sz="0" w:space="0" w:color="auto"/>
            <w:bottom w:val="none" w:sz="0" w:space="0" w:color="auto"/>
            <w:right w:val="none" w:sz="0" w:space="0" w:color="auto"/>
          </w:divBdr>
        </w:div>
        <w:div w:id="1729037249">
          <w:marLeft w:val="547"/>
          <w:marRight w:val="0"/>
          <w:marTop w:val="144"/>
          <w:marBottom w:val="0"/>
          <w:divBdr>
            <w:top w:val="none" w:sz="0" w:space="0" w:color="auto"/>
            <w:left w:val="none" w:sz="0" w:space="0" w:color="auto"/>
            <w:bottom w:val="none" w:sz="0" w:space="0" w:color="auto"/>
            <w:right w:val="none" w:sz="0" w:space="0" w:color="auto"/>
          </w:divBdr>
        </w:div>
      </w:divsChild>
    </w:div>
    <w:div w:id="258566883">
      <w:bodyDiv w:val="1"/>
      <w:marLeft w:val="0"/>
      <w:marRight w:val="0"/>
      <w:marTop w:val="0"/>
      <w:marBottom w:val="0"/>
      <w:divBdr>
        <w:top w:val="none" w:sz="0" w:space="0" w:color="auto"/>
        <w:left w:val="none" w:sz="0" w:space="0" w:color="auto"/>
        <w:bottom w:val="none" w:sz="0" w:space="0" w:color="auto"/>
        <w:right w:val="none" w:sz="0" w:space="0" w:color="auto"/>
      </w:divBdr>
    </w:div>
    <w:div w:id="379479129">
      <w:bodyDiv w:val="1"/>
      <w:marLeft w:val="0"/>
      <w:marRight w:val="0"/>
      <w:marTop w:val="0"/>
      <w:marBottom w:val="0"/>
      <w:divBdr>
        <w:top w:val="none" w:sz="0" w:space="0" w:color="auto"/>
        <w:left w:val="none" w:sz="0" w:space="0" w:color="auto"/>
        <w:bottom w:val="none" w:sz="0" w:space="0" w:color="auto"/>
        <w:right w:val="none" w:sz="0" w:space="0" w:color="auto"/>
      </w:divBdr>
      <w:divsChild>
        <w:div w:id="279067222">
          <w:marLeft w:val="547"/>
          <w:marRight w:val="0"/>
          <w:marTop w:val="0"/>
          <w:marBottom w:val="0"/>
          <w:divBdr>
            <w:top w:val="none" w:sz="0" w:space="0" w:color="auto"/>
            <w:left w:val="none" w:sz="0" w:space="0" w:color="auto"/>
            <w:bottom w:val="none" w:sz="0" w:space="0" w:color="auto"/>
            <w:right w:val="none" w:sz="0" w:space="0" w:color="auto"/>
          </w:divBdr>
        </w:div>
      </w:divsChild>
    </w:div>
    <w:div w:id="418185660">
      <w:bodyDiv w:val="1"/>
      <w:marLeft w:val="0"/>
      <w:marRight w:val="0"/>
      <w:marTop w:val="0"/>
      <w:marBottom w:val="0"/>
      <w:divBdr>
        <w:top w:val="none" w:sz="0" w:space="0" w:color="auto"/>
        <w:left w:val="none" w:sz="0" w:space="0" w:color="auto"/>
        <w:bottom w:val="none" w:sz="0" w:space="0" w:color="auto"/>
        <w:right w:val="none" w:sz="0" w:space="0" w:color="auto"/>
      </w:divBdr>
    </w:div>
    <w:div w:id="429278316">
      <w:bodyDiv w:val="1"/>
      <w:marLeft w:val="0"/>
      <w:marRight w:val="0"/>
      <w:marTop w:val="0"/>
      <w:marBottom w:val="0"/>
      <w:divBdr>
        <w:top w:val="none" w:sz="0" w:space="0" w:color="auto"/>
        <w:left w:val="none" w:sz="0" w:space="0" w:color="auto"/>
        <w:bottom w:val="none" w:sz="0" w:space="0" w:color="auto"/>
        <w:right w:val="none" w:sz="0" w:space="0" w:color="auto"/>
      </w:divBdr>
    </w:div>
    <w:div w:id="467551218">
      <w:bodyDiv w:val="1"/>
      <w:marLeft w:val="0"/>
      <w:marRight w:val="0"/>
      <w:marTop w:val="0"/>
      <w:marBottom w:val="0"/>
      <w:divBdr>
        <w:top w:val="none" w:sz="0" w:space="0" w:color="auto"/>
        <w:left w:val="none" w:sz="0" w:space="0" w:color="auto"/>
        <w:bottom w:val="none" w:sz="0" w:space="0" w:color="auto"/>
        <w:right w:val="none" w:sz="0" w:space="0" w:color="auto"/>
      </w:divBdr>
    </w:div>
    <w:div w:id="500657060">
      <w:bodyDiv w:val="1"/>
      <w:marLeft w:val="0"/>
      <w:marRight w:val="0"/>
      <w:marTop w:val="0"/>
      <w:marBottom w:val="0"/>
      <w:divBdr>
        <w:top w:val="none" w:sz="0" w:space="0" w:color="auto"/>
        <w:left w:val="none" w:sz="0" w:space="0" w:color="auto"/>
        <w:bottom w:val="none" w:sz="0" w:space="0" w:color="auto"/>
        <w:right w:val="none" w:sz="0" w:space="0" w:color="auto"/>
      </w:divBdr>
    </w:div>
    <w:div w:id="551774908">
      <w:bodyDiv w:val="1"/>
      <w:marLeft w:val="0"/>
      <w:marRight w:val="0"/>
      <w:marTop w:val="0"/>
      <w:marBottom w:val="0"/>
      <w:divBdr>
        <w:top w:val="none" w:sz="0" w:space="0" w:color="auto"/>
        <w:left w:val="none" w:sz="0" w:space="0" w:color="auto"/>
        <w:bottom w:val="none" w:sz="0" w:space="0" w:color="auto"/>
        <w:right w:val="none" w:sz="0" w:space="0" w:color="auto"/>
      </w:divBdr>
      <w:divsChild>
        <w:div w:id="1964918373">
          <w:marLeft w:val="547"/>
          <w:marRight w:val="0"/>
          <w:marTop w:val="0"/>
          <w:marBottom w:val="0"/>
          <w:divBdr>
            <w:top w:val="none" w:sz="0" w:space="0" w:color="auto"/>
            <w:left w:val="none" w:sz="0" w:space="0" w:color="auto"/>
            <w:bottom w:val="none" w:sz="0" w:space="0" w:color="auto"/>
            <w:right w:val="none" w:sz="0" w:space="0" w:color="auto"/>
          </w:divBdr>
        </w:div>
      </w:divsChild>
    </w:div>
    <w:div w:id="631401124">
      <w:bodyDiv w:val="1"/>
      <w:marLeft w:val="0"/>
      <w:marRight w:val="0"/>
      <w:marTop w:val="0"/>
      <w:marBottom w:val="0"/>
      <w:divBdr>
        <w:top w:val="none" w:sz="0" w:space="0" w:color="auto"/>
        <w:left w:val="none" w:sz="0" w:space="0" w:color="auto"/>
        <w:bottom w:val="none" w:sz="0" w:space="0" w:color="auto"/>
        <w:right w:val="none" w:sz="0" w:space="0" w:color="auto"/>
      </w:divBdr>
    </w:div>
    <w:div w:id="659893235">
      <w:bodyDiv w:val="1"/>
      <w:marLeft w:val="0"/>
      <w:marRight w:val="0"/>
      <w:marTop w:val="0"/>
      <w:marBottom w:val="0"/>
      <w:divBdr>
        <w:top w:val="none" w:sz="0" w:space="0" w:color="auto"/>
        <w:left w:val="none" w:sz="0" w:space="0" w:color="auto"/>
        <w:bottom w:val="none" w:sz="0" w:space="0" w:color="auto"/>
        <w:right w:val="none" w:sz="0" w:space="0" w:color="auto"/>
      </w:divBdr>
    </w:div>
    <w:div w:id="751439924">
      <w:bodyDiv w:val="1"/>
      <w:marLeft w:val="0"/>
      <w:marRight w:val="0"/>
      <w:marTop w:val="0"/>
      <w:marBottom w:val="0"/>
      <w:divBdr>
        <w:top w:val="none" w:sz="0" w:space="0" w:color="auto"/>
        <w:left w:val="none" w:sz="0" w:space="0" w:color="auto"/>
        <w:bottom w:val="none" w:sz="0" w:space="0" w:color="auto"/>
        <w:right w:val="none" w:sz="0" w:space="0" w:color="auto"/>
      </w:divBdr>
      <w:divsChild>
        <w:div w:id="1458837290">
          <w:marLeft w:val="547"/>
          <w:marRight w:val="0"/>
          <w:marTop w:val="0"/>
          <w:marBottom w:val="0"/>
          <w:divBdr>
            <w:top w:val="none" w:sz="0" w:space="0" w:color="auto"/>
            <w:left w:val="none" w:sz="0" w:space="0" w:color="auto"/>
            <w:bottom w:val="none" w:sz="0" w:space="0" w:color="auto"/>
            <w:right w:val="none" w:sz="0" w:space="0" w:color="auto"/>
          </w:divBdr>
        </w:div>
      </w:divsChild>
    </w:div>
    <w:div w:id="874542233">
      <w:bodyDiv w:val="1"/>
      <w:marLeft w:val="0"/>
      <w:marRight w:val="0"/>
      <w:marTop w:val="0"/>
      <w:marBottom w:val="0"/>
      <w:divBdr>
        <w:top w:val="none" w:sz="0" w:space="0" w:color="auto"/>
        <w:left w:val="none" w:sz="0" w:space="0" w:color="auto"/>
        <w:bottom w:val="none" w:sz="0" w:space="0" w:color="auto"/>
        <w:right w:val="none" w:sz="0" w:space="0" w:color="auto"/>
      </w:divBdr>
      <w:divsChild>
        <w:div w:id="1882353623">
          <w:marLeft w:val="547"/>
          <w:marRight w:val="0"/>
          <w:marTop w:val="0"/>
          <w:marBottom w:val="0"/>
          <w:divBdr>
            <w:top w:val="none" w:sz="0" w:space="0" w:color="auto"/>
            <w:left w:val="none" w:sz="0" w:space="0" w:color="auto"/>
            <w:bottom w:val="none" w:sz="0" w:space="0" w:color="auto"/>
            <w:right w:val="none" w:sz="0" w:space="0" w:color="auto"/>
          </w:divBdr>
        </w:div>
      </w:divsChild>
    </w:div>
    <w:div w:id="923874323">
      <w:bodyDiv w:val="1"/>
      <w:marLeft w:val="0"/>
      <w:marRight w:val="0"/>
      <w:marTop w:val="0"/>
      <w:marBottom w:val="0"/>
      <w:divBdr>
        <w:top w:val="none" w:sz="0" w:space="0" w:color="auto"/>
        <w:left w:val="none" w:sz="0" w:space="0" w:color="auto"/>
        <w:bottom w:val="none" w:sz="0" w:space="0" w:color="auto"/>
        <w:right w:val="none" w:sz="0" w:space="0" w:color="auto"/>
      </w:divBdr>
      <w:divsChild>
        <w:div w:id="1328023390">
          <w:marLeft w:val="547"/>
          <w:marRight w:val="0"/>
          <w:marTop w:val="0"/>
          <w:marBottom w:val="0"/>
          <w:divBdr>
            <w:top w:val="none" w:sz="0" w:space="0" w:color="auto"/>
            <w:left w:val="none" w:sz="0" w:space="0" w:color="auto"/>
            <w:bottom w:val="none" w:sz="0" w:space="0" w:color="auto"/>
            <w:right w:val="none" w:sz="0" w:space="0" w:color="auto"/>
          </w:divBdr>
        </w:div>
      </w:divsChild>
    </w:div>
    <w:div w:id="1116021593">
      <w:bodyDiv w:val="1"/>
      <w:marLeft w:val="0"/>
      <w:marRight w:val="0"/>
      <w:marTop w:val="0"/>
      <w:marBottom w:val="0"/>
      <w:divBdr>
        <w:top w:val="none" w:sz="0" w:space="0" w:color="auto"/>
        <w:left w:val="none" w:sz="0" w:space="0" w:color="auto"/>
        <w:bottom w:val="none" w:sz="0" w:space="0" w:color="auto"/>
        <w:right w:val="none" w:sz="0" w:space="0" w:color="auto"/>
      </w:divBdr>
      <w:divsChild>
        <w:div w:id="382679162">
          <w:marLeft w:val="547"/>
          <w:marRight w:val="0"/>
          <w:marTop w:val="0"/>
          <w:marBottom w:val="0"/>
          <w:divBdr>
            <w:top w:val="none" w:sz="0" w:space="0" w:color="auto"/>
            <w:left w:val="none" w:sz="0" w:space="0" w:color="auto"/>
            <w:bottom w:val="none" w:sz="0" w:space="0" w:color="auto"/>
            <w:right w:val="none" w:sz="0" w:space="0" w:color="auto"/>
          </w:divBdr>
        </w:div>
      </w:divsChild>
    </w:div>
    <w:div w:id="1161507843">
      <w:bodyDiv w:val="1"/>
      <w:marLeft w:val="0"/>
      <w:marRight w:val="0"/>
      <w:marTop w:val="0"/>
      <w:marBottom w:val="0"/>
      <w:divBdr>
        <w:top w:val="none" w:sz="0" w:space="0" w:color="auto"/>
        <w:left w:val="none" w:sz="0" w:space="0" w:color="auto"/>
        <w:bottom w:val="none" w:sz="0" w:space="0" w:color="auto"/>
        <w:right w:val="none" w:sz="0" w:space="0" w:color="auto"/>
      </w:divBdr>
    </w:div>
    <w:div w:id="1180659858">
      <w:bodyDiv w:val="1"/>
      <w:marLeft w:val="0"/>
      <w:marRight w:val="0"/>
      <w:marTop w:val="0"/>
      <w:marBottom w:val="0"/>
      <w:divBdr>
        <w:top w:val="none" w:sz="0" w:space="0" w:color="auto"/>
        <w:left w:val="none" w:sz="0" w:space="0" w:color="auto"/>
        <w:bottom w:val="none" w:sz="0" w:space="0" w:color="auto"/>
        <w:right w:val="none" w:sz="0" w:space="0" w:color="auto"/>
      </w:divBdr>
    </w:div>
    <w:div w:id="1327317559">
      <w:bodyDiv w:val="1"/>
      <w:marLeft w:val="0"/>
      <w:marRight w:val="0"/>
      <w:marTop w:val="0"/>
      <w:marBottom w:val="0"/>
      <w:divBdr>
        <w:top w:val="none" w:sz="0" w:space="0" w:color="auto"/>
        <w:left w:val="none" w:sz="0" w:space="0" w:color="auto"/>
        <w:bottom w:val="none" w:sz="0" w:space="0" w:color="auto"/>
        <w:right w:val="none" w:sz="0" w:space="0" w:color="auto"/>
      </w:divBdr>
    </w:div>
    <w:div w:id="1336957929">
      <w:bodyDiv w:val="1"/>
      <w:marLeft w:val="0"/>
      <w:marRight w:val="0"/>
      <w:marTop w:val="0"/>
      <w:marBottom w:val="0"/>
      <w:divBdr>
        <w:top w:val="none" w:sz="0" w:space="0" w:color="auto"/>
        <w:left w:val="none" w:sz="0" w:space="0" w:color="auto"/>
        <w:bottom w:val="none" w:sz="0" w:space="0" w:color="auto"/>
        <w:right w:val="none" w:sz="0" w:space="0" w:color="auto"/>
      </w:divBdr>
      <w:divsChild>
        <w:div w:id="1925919279">
          <w:marLeft w:val="547"/>
          <w:marRight w:val="0"/>
          <w:marTop w:val="0"/>
          <w:marBottom w:val="0"/>
          <w:divBdr>
            <w:top w:val="none" w:sz="0" w:space="0" w:color="auto"/>
            <w:left w:val="none" w:sz="0" w:space="0" w:color="auto"/>
            <w:bottom w:val="none" w:sz="0" w:space="0" w:color="auto"/>
            <w:right w:val="none" w:sz="0" w:space="0" w:color="auto"/>
          </w:divBdr>
        </w:div>
      </w:divsChild>
    </w:div>
    <w:div w:id="1518958299">
      <w:bodyDiv w:val="1"/>
      <w:marLeft w:val="0"/>
      <w:marRight w:val="0"/>
      <w:marTop w:val="0"/>
      <w:marBottom w:val="0"/>
      <w:divBdr>
        <w:top w:val="none" w:sz="0" w:space="0" w:color="auto"/>
        <w:left w:val="none" w:sz="0" w:space="0" w:color="auto"/>
        <w:bottom w:val="none" w:sz="0" w:space="0" w:color="auto"/>
        <w:right w:val="none" w:sz="0" w:space="0" w:color="auto"/>
      </w:divBdr>
      <w:divsChild>
        <w:div w:id="124545421">
          <w:marLeft w:val="547"/>
          <w:marRight w:val="0"/>
          <w:marTop w:val="144"/>
          <w:marBottom w:val="0"/>
          <w:divBdr>
            <w:top w:val="none" w:sz="0" w:space="0" w:color="auto"/>
            <w:left w:val="none" w:sz="0" w:space="0" w:color="auto"/>
            <w:bottom w:val="none" w:sz="0" w:space="0" w:color="auto"/>
            <w:right w:val="none" w:sz="0" w:space="0" w:color="auto"/>
          </w:divBdr>
        </w:div>
        <w:div w:id="359207386">
          <w:marLeft w:val="547"/>
          <w:marRight w:val="0"/>
          <w:marTop w:val="144"/>
          <w:marBottom w:val="0"/>
          <w:divBdr>
            <w:top w:val="none" w:sz="0" w:space="0" w:color="auto"/>
            <w:left w:val="none" w:sz="0" w:space="0" w:color="auto"/>
            <w:bottom w:val="none" w:sz="0" w:space="0" w:color="auto"/>
            <w:right w:val="none" w:sz="0" w:space="0" w:color="auto"/>
          </w:divBdr>
        </w:div>
        <w:div w:id="594705189">
          <w:marLeft w:val="547"/>
          <w:marRight w:val="0"/>
          <w:marTop w:val="144"/>
          <w:marBottom w:val="0"/>
          <w:divBdr>
            <w:top w:val="none" w:sz="0" w:space="0" w:color="auto"/>
            <w:left w:val="none" w:sz="0" w:space="0" w:color="auto"/>
            <w:bottom w:val="none" w:sz="0" w:space="0" w:color="auto"/>
            <w:right w:val="none" w:sz="0" w:space="0" w:color="auto"/>
          </w:divBdr>
        </w:div>
        <w:div w:id="782114449">
          <w:marLeft w:val="547"/>
          <w:marRight w:val="0"/>
          <w:marTop w:val="144"/>
          <w:marBottom w:val="0"/>
          <w:divBdr>
            <w:top w:val="none" w:sz="0" w:space="0" w:color="auto"/>
            <w:left w:val="none" w:sz="0" w:space="0" w:color="auto"/>
            <w:bottom w:val="none" w:sz="0" w:space="0" w:color="auto"/>
            <w:right w:val="none" w:sz="0" w:space="0" w:color="auto"/>
          </w:divBdr>
        </w:div>
        <w:div w:id="1174147979">
          <w:marLeft w:val="547"/>
          <w:marRight w:val="0"/>
          <w:marTop w:val="144"/>
          <w:marBottom w:val="0"/>
          <w:divBdr>
            <w:top w:val="none" w:sz="0" w:space="0" w:color="auto"/>
            <w:left w:val="none" w:sz="0" w:space="0" w:color="auto"/>
            <w:bottom w:val="none" w:sz="0" w:space="0" w:color="auto"/>
            <w:right w:val="none" w:sz="0" w:space="0" w:color="auto"/>
          </w:divBdr>
        </w:div>
        <w:div w:id="1953975337">
          <w:marLeft w:val="547"/>
          <w:marRight w:val="0"/>
          <w:marTop w:val="144"/>
          <w:marBottom w:val="0"/>
          <w:divBdr>
            <w:top w:val="none" w:sz="0" w:space="0" w:color="auto"/>
            <w:left w:val="none" w:sz="0" w:space="0" w:color="auto"/>
            <w:bottom w:val="none" w:sz="0" w:space="0" w:color="auto"/>
            <w:right w:val="none" w:sz="0" w:space="0" w:color="auto"/>
          </w:divBdr>
        </w:div>
      </w:divsChild>
    </w:div>
    <w:div w:id="1521509923">
      <w:bodyDiv w:val="1"/>
      <w:marLeft w:val="0"/>
      <w:marRight w:val="0"/>
      <w:marTop w:val="0"/>
      <w:marBottom w:val="0"/>
      <w:divBdr>
        <w:top w:val="none" w:sz="0" w:space="0" w:color="auto"/>
        <w:left w:val="none" w:sz="0" w:space="0" w:color="auto"/>
        <w:bottom w:val="none" w:sz="0" w:space="0" w:color="auto"/>
        <w:right w:val="none" w:sz="0" w:space="0" w:color="auto"/>
      </w:divBdr>
      <w:divsChild>
        <w:div w:id="900796039">
          <w:marLeft w:val="547"/>
          <w:marRight w:val="0"/>
          <w:marTop w:val="0"/>
          <w:marBottom w:val="0"/>
          <w:divBdr>
            <w:top w:val="none" w:sz="0" w:space="0" w:color="auto"/>
            <w:left w:val="none" w:sz="0" w:space="0" w:color="auto"/>
            <w:bottom w:val="none" w:sz="0" w:space="0" w:color="auto"/>
            <w:right w:val="none" w:sz="0" w:space="0" w:color="auto"/>
          </w:divBdr>
        </w:div>
      </w:divsChild>
    </w:div>
    <w:div w:id="1666711885">
      <w:bodyDiv w:val="1"/>
      <w:marLeft w:val="0"/>
      <w:marRight w:val="0"/>
      <w:marTop w:val="0"/>
      <w:marBottom w:val="0"/>
      <w:divBdr>
        <w:top w:val="none" w:sz="0" w:space="0" w:color="auto"/>
        <w:left w:val="none" w:sz="0" w:space="0" w:color="auto"/>
        <w:bottom w:val="none" w:sz="0" w:space="0" w:color="auto"/>
        <w:right w:val="none" w:sz="0" w:space="0" w:color="auto"/>
      </w:divBdr>
      <w:divsChild>
        <w:div w:id="1513836439">
          <w:marLeft w:val="547"/>
          <w:marRight w:val="0"/>
          <w:marTop w:val="0"/>
          <w:marBottom w:val="0"/>
          <w:divBdr>
            <w:top w:val="none" w:sz="0" w:space="0" w:color="auto"/>
            <w:left w:val="none" w:sz="0" w:space="0" w:color="auto"/>
            <w:bottom w:val="none" w:sz="0" w:space="0" w:color="auto"/>
            <w:right w:val="none" w:sz="0" w:space="0" w:color="auto"/>
          </w:divBdr>
        </w:div>
      </w:divsChild>
    </w:div>
    <w:div w:id="1692415616">
      <w:bodyDiv w:val="1"/>
      <w:marLeft w:val="0"/>
      <w:marRight w:val="0"/>
      <w:marTop w:val="0"/>
      <w:marBottom w:val="0"/>
      <w:divBdr>
        <w:top w:val="none" w:sz="0" w:space="0" w:color="auto"/>
        <w:left w:val="none" w:sz="0" w:space="0" w:color="auto"/>
        <w:bottom w:val="none" w:sz="0" w:space="0" w:color="auto"/>
        <w:right w:val="none" w:sz="0" w:space="0" w:color="auto"/>
      </w:divBdr>
    </w:div>
    <w:div w:id="1731924856">
      <w:bodyDiv w:val="1"/>
      <w:marLeft w:val="0"/>
      <w:marRight w:val="0"/>
      <w:marTop w:val="0"/>
      <w:marBottom w:val="0"/>
      <w:divBdr>
        <w:top w:val="none" w:sz="0" w:space="0" w:color="auto"/>
        <w:left w:val="none" w:sz="0" w:space="0" w:color="auto"/>
        <w:bottom w:val="none" w:sz="0" w:space="0" w:color="auto"/>
        <w:right w:val="none" w:sz="0" w:space="0" w:color="auto"/>
      </w:divBdr>
    </w:div>
    <w:div w:id="1747066925">
      <w:bodyDiv w:val="1"/>
      <w:marLeft w:val="0"/>
      <w:marRight w:val="0"/>
      <w:marTop w:val="0"/>
      <w:marBottom w:val="0"/>
      <w:divBdr>
        <w:top w:val="none" w:sz="0" w:space="0" w:color="auto"/>
        <w:left w:val="none" w:sz="0" w:space="0" w:color="auto"/>
        <w:bottom w:val="none" w:sz="0" w:space="0" w:color="auto"/>
        <w:right w:val="none" w:sz="0" w:space="0" w:color="auto"/>
      </w:divBdr>
      <w:divsChild>
        <w:div w:id="176777069">
          <w:marLeft w:val="547"/>
          <w:marRight w:val="0"/>
          <w:marTop w:val="0"/>
          <w:marBottom w:val="0"/>
          <w:divBdr>
            <w:top w:val="none" w:sz="0" w:space="0" w:color="auto"/>
            <w:left w:val="none" w:sz="0" w:space="0" w:color="auto"/>
            <w:bottom w:val="none" w:sz="0" w:space="0" w:color="auto"/>
            <w:right w:val="none" w:sz="0" w:space="0" w:color="auto"/>
          </w:divBdr>
        </w:div>
      </w:divsChild>
    </w:div>
    <w:div w:id="1766458780">
      <w:bodyDiv w:val="1"/>
      <w:marLeft w:val="0"/>
      <w:marRight w:val="0"/>
      <w:marTop w:val="0"/>
      <w:marBottom w:val="0"/>
      <w:divBdr>
        <w:top w:val="none" w:sz="0" w:space="0" w:color="auto"/>
        <w:left w:val="none" w:sz="0" w:space="0" w:color="auto"/>
        <w:bottom w:val="none" w:sz="0" w:space="0" w:color="auto"/>
        <w:right w:val="none" w:sz="0" w:space="0" w:color="auto"/>
      </w:divBdr>
    </w:div>
    <w:div w:id="1853177196">
      <w:bodyDiv w:val="1"/>
      <w:marLeft w:val="0"/>
      <w:marRight w:val="0"/>
      <w:marTop w:val="0"/>
      <w:marBottom w:val="0"/>
      <w:divBdr>
        <w:top w:val="none" w:sz="0" w:space="0" w:color="auto"/>
        <w:left w:val="none" w:sz="0" w:space="0" w:color="auto"/>
        <w:bottom w:val="none" w:sz="0" w:space="0" w:color="auto"/>
        <w:right w:val="none" w:sz="0" w:space="0" w:color="auto"/>
      </w:divBdr>
      <w:divsChild>
        <w:div w:id="1548028464">
          <w:marLeft w:val="547"/>
          <w:marRight w:val="0"/>
          <w:marTop w:val="0"/>
          <w:marBottom w:val="0"/>
          <w:divBdr>
            <w:top w:val="none" w:sz="0" w:space="0" w:color="auto"/>
            <w:left w:val="none" w:sz="0" w:space="0" w:color="auto"/>
            <w:bottom w:val="none" w:sz="0" w:space="0" w:color="auto"/>
            <w:right w:val="none" w:sz="0" w:space="0" w:color="auto"/>
          </w:divBdr>
        </w:div>
      </w:divsChild>
    </w:div>
    <w:div w:id="1907298740">
      <w:bodyDiv w:val="1"/>
      <w:marLeft w:val="0"/>
      <w:marRight w:val="0"/>
      <w:marTop w:val="0"/>
      <w:marBottom w:val="0"/>
      <w:divBdr>
        <w:top w:val="none" w:sz="0" w:space="0" w:color="auto"/>
        <w:left w:val="none" w:sz="0" w:space="0" w:color="auto"/>
        <w:bottom w:val="none" w:sz="0" w:space="0" w:color="auto"/>
        <w:right w:val="none" w:sz="0" w:space="0" w:color="auto"/>
      </w:divBdr>
    </w:div>
    <w:div w:id="21063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E585D-742E-4FB8-A8D7-954C8B62B316}" type="doc">
      <dgm:prSet loTypeId="urn:microsoft.com/office/officeart/2005/8/layout/vList6" loCatId="process" qsTypeId="urn:microsoft.com/office/officeart/2005/8/quickstyle/simple1" qsCatId="simple" csTypeId="urn:microsoft.com/office/officeart/2005/8/colors/colorful1" csCatId="colorful" phldr="1"/>
      <dgm:spPr/>
      <dgm:t>
        <a:bodyPr/>
        <a:lstStyle/>
        <a:p>
          <a:endParaRPr lang="en-US"/>
        </a:p>
      </dgm:t>
    </dgm:pt>
    <dgm:pt modelId="{934007E4-30AA-4F0E-8CBE-C637709BC30C}">
      <dgm:prSet phldrT="[Text]"/>
      <dgm:spPr/>
      <dgm:t>
        <a:bodyPr/>
        <a:lstStyle/>
        <a:p>
          <a:r>
            <a:rPr lang="en-US"/>
            <a:t>(1) Outcomes for learners</a:t>
          </a:r>
        </a:p>
      </dgm:t>
    </dgm:pt>
    <dgm:pt modelId="{9C2FC6B0-2228-4CE0-ABFD-7EFAA675D0D7}" type="parTrans" cxnId="{A9147E5A-03ED-42B6-9783-0C60EC5FAEE3}">
      <dgm:prSet/>
      <dgm:spPr/>
      <dgm:t>
        <a:bodyPr/>
        <a:lstStyle/>
        <a:p>
          <a:endParaRPr lang="en-US"/>
        </a:p>
      </dgm:t>
    </dgm:pt>
    <dgm:pt modelId="{E81226C4-1C7D-4D8C-8B17-CF956E230294}" type="sibTrans" cxnId="{A9147E5A-03ED-42B6-9783-0C60EC5FAEE3}">
      <dgm:prSet/>
      <dgm:spPr/>
      <dgm:t>
        <a:bodyPr/>
        <a:lstStyle/>
        <a:p>
          <a:endParaRPr lang="en-US"/>
        </a:p>
      </dgm:t>
    </dgm:pt>
    <dgm:pt modelId="{B470BC24-16E5-4773-8F39-17EB9B593350}">
      <dgm:prSet phldrT="[Text]" custT="1"/>
      <dgm:spPr/>
      <dgm:t>
        <a:bodyPr/>
        <a:lstStyle/>
        <a:p>
          <a:r>
            <a:rPr lang="en-US" sz="1050"/>
            <a:t>1.1 - To identify and address underachievement, particularly for those pupils who have experienced barriers to engaging in remote learning </a:t>
          </a:r>
        </a:p>
      </dgm:t>
    </dgm:pt>
    <dgm:pt modelId="{0EA28E07-3F95-438A-B579-B3FAB09606E8}" type="parTrans" cxnId="{5ECA2C59-2D15-4E76-95E3-F24FFD94E301}">
      <dgm:prSet/>
      <dgm:spPr/>
      <dgm:t>
        <a:bodyPr/>
        <a:lstStyle/>
        <a:p>
          <a:endParaRPr lang="en-US"/>
        </a:p>
      </dgm:t>
    </dgm:pt>
    <dgm:pt modelId="{9FA8DC04-4F6B-4652-8F64-E7218A8FEBA7}" type="sibTrans" cxnId="{5ECA2C59-2D15-4E76-95E3-F24FFD94E301}">
      <dgm:prSet/>
      <dgm:spPr/>
      <dgm:t>
        <a:bodyPr/>
        <a:lstStyle/>
        <a:p>
          <a:endParaRPr lang="en-US"/>
        </a:p>
      </dgm:t>
    </dgm:pt>
    <dgm:pt modelId="{8E7A3C6E-5156-4AD6-BB4D-844B26C251FC}">
      <dgm:prSet phldrT="[Text]"/>
      <dgm:spPr/>
      <dgm:t>
        <a:bodyPr/>
        <a:lstStyle/>
        <a:p>
          <a:r>
            <a:rPr lang="en-US"/>
            <a:t>(2) Quality of provision</a:t>
          </a:r>
        </a:p>
      </dgm:t>
    </dgm:pt>
    <dgm:pt modelId="{2858D826-B739-44F1-9F73-86B7C1A0D389}" type="parTrans" cxnId="{61C71237-250A-4777-BD60-E33F44AE0812}">
      <dgm:prSet/>
      <dgm:spPr/>
      <dgm:t>
        <a:bodyPr/>
        <a:lstStyle/>
        <a:p>
          <a:endParaRPr lang="en-US"/>
        </a:p>
      </dgm:t>
    </dgm:pt>
    <dgm:pt modelId="{82074F11-A2D9-42CA-822A-F9307406E347}" type="sibTrans" cxnId="{61C71237-250A-4777-BD60-E33F44AE0812}">
      <dgm:prSet/>
      <dgm:spPr/>
      <dgm:t>
        <a:bodyPr/>
        <a:lstStyle/>
        <a:p>
          <a:endParaRPr lang="en-US"/>
        </a:p>
      </dgm:t>
    </dgm:pt>
    <dgm:pt modelId="{2B031140-D1D8-4EE6-B95F-ED8C234F545F}">
      <dgm:prSet phldrT="[Text]" custT="1"/>
      <dgm:spPr/>
      <dgm:t>
        <a:bodyPr/>
        <a:lstStyle/>
        <a:p>
          <a:r>
            <a:rPr lang="en-US" sz="1000"/>
            <a:t>2.1 - To develop effective approaches to remote / blended teaching and learning through use of online platforms   (e-Learning) </a:t>
          </a:r>
        </a:p>
      </dgm:t>
    </dgm:pt>
    <dgm:pt modelId="{F01E9357-DDCE-40E6-8081-CE024AC205F7}" type="parTrans" cxnId="{E190E77B-43A9-4E50-B584-3119F5C01158}">
      <dgm:prSet/>
      <dgm:spPr/>
      <dgm:t>
        <a:bodyPr/>
        <a:lstStyle/>
        <a:p>
          <a:endParaRPr lang="en-US"/>
        </a:p>
      </dgm:t>
    </dgm:pt>
    <dgm:pt modelId="{45A4260E-55D7-4E83-92AC-4EDBD0ACF6F0}" type="sibTrans" cxnId="{E190E77B-43A9-4E50-B584-3119F5C01158}">
      <dgm:prSet/>
      <dgm:spPr/>
      <dgm:t>
        <a:bodyPr/>
        <a:lstStyle/>
        <a:p>
          <a:endParaRPr lang="en-US"/>
        </a:p>
      </dgm:t>
    </dgm:pt>
    <dgm:pt modelId="{08FFDA5F-7104-4736-AE5F-FAEAA913B1D9}">
      <dgm:prSet phldrT="[Text]"/>
      <dgm:spPr/>
      <dgm:t>
        <a:bodyPr/>
        <a:lstStyle/>
        <a:p>
          <a:r>
            <a:rPr lang="en-US"/>
            <a:t>(3) Leadership and management</a:t>
          </a:r>
        </a:p>
      </dgm:t>
    </dgm:pt>
    <dgm:pt modelId="{3C06D6CE-3928-4447-81CA-43A2A85320D6}" type="parTrans" cxnId="{1CA699E8-661F-471A-8BA2-597060C280BF}">
      <dgm:prSet/>
      <dgm:spPr/>
      <dgm:t>
        <a:bodyPr/>
        <a:lstStyle/>
        <a:p>
          <a:endParaRPr lang="en-US"/>
        </a:p>
      </dgm:t>
    </dgm:pt>
    <dgm:pt modelId="{48E54191-5346-493D-AD27-22DEECEB79DA}" type="sibTrans" cxnId="{1CA699E8-661F-471A-8BA2-597060C280BF}">
      <dgm:prSet/>
      <dgm:spPr/>
      <dgm:t>
        <a:bodyPr/>
        <a:lstStyle/>
        <a:p>
          <a:endParaRPr lang="en-US"/>
        </a:p>
      </dgm:t>
    </dgm:pt>
    <dgm:pt modelId="{F1E6BC7F-7C39-4A89-AF73-B38D84183AF7}">
      <dgm:prSet phldrT="[Text]"/>
      <dgm:spPr/>
      <dgm:t>
        <a:bodyPr/>
        <a:lstStyle/>
        <a:p>
          <a:r>
            <a:rPr lang="en-US"/>
            <a:t>(4) Pastoral care &amp; safeguarding</a:t>
          </a:r>
        </a:p>
      </dgm:t>
    </dgm:pt>
    <dgm:pt modelId="{EF5601E4-B684-4967-AF4D-66A56C38F315}" type="parTrans" cxnId="{9738F316-AA8A-480F-B97E-3DF4186141DE}">
      <dgm:prSet/>
      <dgm:spPr/>
      <dgm:t>
        <a:bodyPr/>
        <a:lstStyle/>
        <a:p>
          <a:endParaRPr lang="en-US"/>
        </a:p>
      </dgm:t>
    </dgm:pt>
    <dgm:pt modelId="{BE6AA11B-7A96-487F-AFE6-ADE9D8294B3E}" type="sibTrans" cxnId="{9738F316-AA8A-480F-B97E-3DF4186141DE}">
      <dgm:prSet/>
      <dgm:spPr/>
      <dgm:t>
        <a:bodyPr/>
        <a:lstStyle/>
        <a:p>
          <a:endParaRPr lang="en-US"/>
        </a:p>
      </dgm:t>
    </dgm:pt>
    <dgm:pt modelId="{12E95F0D-B43F-4E85-8ED2-50B512F290F3}">
      <dgm:prSet phldrT="[Text]"/>
      <dgm:spPr/>
      <dgm:t>
        <a:bodyPr/>
        <a:lstStyle/>
        <a:p>
          <a:r>
            <a:rPr lang="en-US"/>
            <a:t>(5) Community links</a:t>
          </a:r>
        </a:p>
      </dgm:t>
    </dgm:pt>
    <dgm:pt modelId="{E2DDD84E-B66F-4EEF-8D15-DB0C6AE8729A}" type="parTrans" cxnId="{E42698F1-C772-4977-AFCA-85BA8BF077DB}">
      <dgm:prSet/>
      <dgm:spPr/>
      <dgm:t>
        <a:bodyPr/>
        <a:lstStyle/>
        <a:p>
          <a:endParaRPr lang="en-US"/>
        </a:p>
      </dgm:t>
    </dgm:pt>
    <dgm:pt modelId="{122DAE01-84D5-400F-A66F-95D648D186E6}" type="sibTrans" cxnId="{E42698F1-C772-4977-AFCA-85BA8BF077DB}">
      <dgm:prSet/>
      <dgm:spPr/>
      <dgm:t>
        <a:bodyPr/>
        <a:lstStyle/>
        <a:p>
          <a:endParaRPr lang="en-US"/>
        </a:p>
      </dgm:t>
    </dgm:pt>
    <dgm:pt modelId="{362314B9-5847-4BC4-BB37-B65992503020}">
      <dgm:prSet custT="1"/>
      <dgm:spPr/>
      <dgm:t>
        <a:bodyPr/>
        <a:lstStyle/>
        <a:p>
          <a:r>
            <a:rPr lang="en-US" sz="1000"/>
            <a:t>3.1 - To develop an effective programme of professional learning for teachers</a:t>
          </a:r>
        </a:p>
      </dgm:t>
    </dgm:pt>
    <dgm:pt modelId="{816000EC-01FD-42A7-AA5E-BC06F87AE1AA}" type="parTrans" cxnId="{BCD9ED30-B168-486A-B350-F01E2F104B4C}">
      <dgm:prSet/>
      <dgm:spPr/>
      <dgm:t>
        <a:bodyPr/>
        <a:lstStyle/>
        <a:p>
          <a:endParaRPr lang="en-US"/>
        </a:p>
      </dgm:t>
    </dgm:pt>
    <dgm:pt modelId="{C23268BD-EBFB-4A0E-9ABD-6D4278C81C8B}" type="sibTrans" cxnId="{BCD9ED30-B168-486A-B350-F01E2F104B4C}">
      <dgm:prSet/>
      <dgm:spPr/>
      <dgm:t>
        <a:bodyPr/>
        <a:lstStyle/>
        <a:p>
          <a:endParaRPr lang="en-US"/>
        </a:p>
      </dgm:t>
    </dgm:pt>
    <dgm:pt modelId="{573CD196-90C5-4F86-B16C-A9C5BBF7B7A5}">
      <dgm:prSet custT="1"/>
      <dgm:spPr/>
      <dgm:t>
        <a:bodyPr/>
        <a:lstStyle/>
        <a:p>
          <a:r>
            <a:rPr lang="en-US" sz="1000"/>
            <a:t>4.1 - To support the physical, mental and emotional health and well-being of pupils and staff </a:t>
          </a:r>
        </a:p>
      </dgm:t>
    </dgm:pt>
    <dgm:pt modelId="{DC3F8773-2E17-4CD7-B88E-1139EA890F3A}" type="parTrans" cxnId="{DE18F026-DC61-4CEA-BF96-0CD6C4195F40}">
      <dgm:prSet/>
      <dgm:spPr/>
      <dgm:t>
        <a:bodyPr/>
        <a:lstStyle/>
        <a:p>
          <a:endParaRPr lang="en-US"/>
        </a:p>
      </dgm:t>
    </dgm:pt>
    <dgm:pt modelId="{E7353FFD-44A0-4908-8DA0-01E864436472}" type="sibTrans" cxnId="{DE18F026-DC61-4CEA-BF96-0CD6C4195F40}">
      <dgm:prSet/>
      <dgm:spPr/>
      <dgm:t>
        <a:bodyPr/>
        <a:lstStyle/>
        <a:p>
          <a:endParaRPr lang="en-US"/>
        </a:p>
      </dgm:t>
    </dgm:pt>
    <dgm:pt modelId="{88927B1A-0355-4FA0-8A20-309E36A439A9}">
      <dgm:prSet custT="1"/>
      <dgm:spPr/>
      <dgm:t>
        <a:bodyPr/>
        <a:lstStyle/>
        <a:p>
          <a:r>
            <a:rPr lang="en-US" sz="1000"/>
            <a:t>4.2 - To develop effective approaches to delivering services to vulnerable learners and those learners who have statements of special educational need</a:t>
          </a:r>
        </a:p>
      </dgm:t>
    </dgm:pt>
    <dgm:pt modelId="{074D7606-5B05-47C9-9F31-CDB0C7296F5F}" type="parTrans" cxnId="{36C9A5A1-DFCE-4622-B17D-916EB747AC34}">
      <dgm:prSet/>
      <dgm:spPr/>
      <dgm:t>
        <a:bodyPr/>
        <a:lstStyle/>
        <a:p>
          <a:endParaRPr lang="en-US"/>
        </a:p>
      </dgm:t>
    </dgm:pt>
    <dgm:pt modelId="{48781920-040D-43FE-B969-98C14C0208AE}" type="sibTrans" cxnId="{36C9A5A1-DFCE-4622-B17D-916EB747AC34}">
      <dgm:prSet/>
      <dgm:spPr/>
      <dgm:t>
        <a:bodyPr/>
        <a:lstStyle/>
        <a:p>
          <a:endParaRPr lang="en-US"/>
        </a:p>
      </dgm:t>
    </dgm:pt>
    <dgm:pt modelId="{99FAF37E-6774-4EAC-A4DA-464AB74040FA}">
      <dgm:prSet custT="1"/>
      <dgm:spPr/>
      <dgm:t>
        <a:bodyPr/>
        <a:lstStyle/>
        <a:p>
          <a:r>
            <a:rPr lang="en-US" sz="1000"/>
            <a:t> </a:t>
          </a:r>
        </a:p>
      </dgm:t>
    </dgm:pt>
    <dgm:pt modelId="{719E2BE8-B2A2-4F35-B048-4EED2AC342A3}" type="parTrans" cxnId="{2F31F7AD-A485-464B-9D96-8CDBDB6ED121}">
      <dgm:prSet/>
      <dgm:spPr/>
      <dgm:t>
        <a:bodyPr/>
        <a:lstStyle/>
        <a:p>
          <a:endParaRPr lang="en-US"/>
        </a:p>
      </dgm:t>
    </dgm:pt>
    <dgm:pt modelId="{02AB453A-8D85-445F-A21B-2BFA30C782B1}" type="sibTrans" cxnId="{2F31F7AD-A485-464B-9D96-8CDBDB6ED121}">
      <dgm:prSet/>
      <dgm:spPr/>
      <dgm:t>
        <a:bodyPr/>
        <a:lstStyle/>
        <a:p>
          <a:endParaRPr lang="en-US"/>
        </a:p>
      </dgm:t>
    </dgm:pt>
    <dgm:pt modelId="{C115EE48-ED23-4967-9EF7-C217558C5551}">
      <dgm:prSet phldrT="[Text]"/>
      <dgm:spPr>
        <a:solidFill>
          <a:schemeClr val="tx1">
            <a:lumMod val="75000"/>
            <a:lumOff val="25000"/>
          </a:schemeClr>
        </a:solidFill>
      </dgm:spPr>
      <dgm:t>
        <a:bodyPr/>
        <a:lstStyle/>
        <a:p>
          <a:r>
            <a:rPr lang="en-US"/>
            <a:t>(6) Sustainable Strathearn</a:t>
          </a:r>
        </a:p>
      </dgm:t>
    </dgm:pt>
    <dgm:pt modelId="{F36143B6-0B2A-44E3-94C7-DA10714CDE0F}" type="parTrans" cxnId="{D6B3FA04-FC93-47C3-9F3F-6D8C78A3E2FD}">
      <dgm:prSet/>
      <dgm:spPr/>
      <dgm:t>
        <a:bodyPr/>
        <a:lstStyle/>
        <a:p>
          <a:endParaRPr lang="en-US"/>
        </a:p>
      </dgm:t>
    </dgm:pt>
    <dgm:pt modelId="{D6CC1ED5-E487-498F-89E2-8F5E66A179A7}" type="sibTrans" cxnId="{D6B3FA04-FC93-47C3-9F3F-6D8C78A3E2FD}">
      <dgm:prSet/>
      <dgm:spPr/>
      <dgm:t>
        <a:bodyPr/>
        <a:lstStyle/>
        <a:p>
          <a:endParaRPr lang="en-US"/>
        </a:p>
      </dgm:t>
    </dgm:pt>
    <dgm:pt modelId="{461D28E2-E1F2-4CCE-BFC7-5DB268A3EA7C}">
      <dgm:prSet custT="1"/>
      <dgm:spPr>
        <a:solidFill>
          <a:schemeClr val="bg1">
            <a:lumMod val="85000"/>
            <a:alpha val="90000"/>
          </a:schemeClr>
        </a:solidFill>
        <a:ln>
          <a:solidFill>
            <a:schemeClr val="bg1">
              <a:lumMod val="85000"/>
              <a:alpha val="90000"/>
            </a:schemeClr>
          </a:solidFill>
        </a:ln>
      </dgm:spPr>
      <dgm:t>
        <a:bodyPr/>
        <a:lstStyle/>
        <a:p>
          <a:r>
            <a:rPr lang="en-GB" sz="1000"/>
            <a:t>6.1 - To ensure that school resources are effectively and efficiently managed, leading to a high quality educational experience for all pupils</a:t>
          </a:r>
          <a:endParaRPr lang="en-US" sz="1000"/>
        </a:p>
      </dgm:t>
    </dgm:pt>
    <dgm:pt modelId="{70A53417-A7B8-4D7E-A0A6-0874CD64B251}" type="parTrans" cxnId="{37992A5D-173A-4296-9ED2-9974860712E5}">
      <dgm:prSet/>
      <dgm:spPr/>
      <dgm:t>
        <a:bodyPr/>
        <a:lstStyle/>
        <a:p>
          <a:endParaRPr lang="en-US"/>
        </a:p>
      </dgm:t>
    </dgm:pt>
    <dgm:pt modelId="{A3761264-D79A-4C51-89A6-F2999F529094}" type="sibTrans" cxnId="{37992A5D-173A-4296-9ED2-9974860712E5}">
      <dgm:prSet/>
      <dgm:spPr/>
      <dgm:t>
        <a:bodyPr/>
        <a:lstStyle/>
        <a:p>
          <a:endParaRPr lang="en-US"/>
        </a:p>
      </dgm:t>
    </dgm:pt>
    <dgm:pt modelId="{73EDDAF1-0C36-4F8B-BEEF-0FA8C915F529}">
      <dgm:prSet phldrT="[Text]" custT="1"/>
      <dgm:spPr/>
      <dgm:t>
        <a:bodyPr/>
        <a:lstStyle/>
        <a:p>
          <a:r>
            <a:rPr lang="en-US" sz="1000"/>
            <a:t>2.2 - To enhance parental engagement enabling support of their child’s learning </a:t>
          </a:r>
        </a:p>
      </dgm:t>
    </dgm:pt>
    <dgm:pt modelId="{31498E94-8956-4E6C-ACCD-97218D7C60BD}" type="parTrans" cxnId="{27381610-D94C-4B07-969D-251707E4FAB4}">
      <dgm:prSet/>
      <dgm:spPr/>
      <dgm:t>
        <a:bodyPr/>
        <a:lstStyle/>
        <a:p>
          <a:endParaRPr lang="en-US"/>
        </a:p>
      </dgm:t>
    </dgm:pt>
    <dgm:pt modelId="{DE36858C-3303-4706-B7EE-9782F52D8027}" type="sibTrans" cxnId="{27381610-D94C-4B07-969D-251707E4FAB4}">
      <dgm:prSet/>
      <dgm:spPr/>
      <dgm:t>
        <a:bodyPr/>
        <a:lstStyle/>
        <a:p>
          <a:endParaRPr lang="en-US"/>
        </a:p>
      </dgm:t>
    </dgm:pt>
    <dgm:pt modelId="{4D0B65E6-43A4-4CE6-9061-5155C8E06779}">
      <dgm:prSet custT="1"/>
      <dgm:spPr/>
      <dgm:t>
        <a:bodyPr/>
        <a:lstStyle/>
        <a:p>
          <a:r>
            <a:rPr lang="en-GB" sz="1000"/>
            <a:t>6.2 - Manage maintenance, operation and investment in the school's estate to support and enhance quality teaching and learning</a:t>
          </a:r>
        </a:p>
      </dgm:t>
    </dgm:pt>
    <dgm:pt modelId="{0114D4AB-4DA0-4959-806F-755EEB3E16FA}" type="parTrans" cxnId="{3C88F86C-5CFF-4903-8EE1-AC993CC974BB}">
      <dgm:prSet/>
      <dgm:spPr/>
      <dgm:t>
        <a:bodyPr/>
        <a:lstStyle/>
        <a:p>
          <a:endParaRPr lang="en-US"/>
        </a:p>
      </dgm:t>
    </dgm:pt>
    <dgm:pt modelId="{C1DD7177-3618-4EC8-AE51-41FD228D07D7}" type="sibTrans" cxnId="{3C88F86C-5CFF-4903-8EE1-AC993CC974BB}">
      <dgm:prSet/>
      <dgm:spPr/>
      <dgm:t>
        <a:bodyPr/>
        <a:lstStyle/>
        <a:p>
          <a:endParaRPr lang="en-US"/>
        </a:p>
      </dgm:t>
    </dgm:pt>
    <dgm:pt modelId="{90676625-26CF-4C34-99E2-511D7172C012}" type="pres">
      <dgm:prSet presAssocID="{6ECE585D-742E-4FB8-A8D7-954C8B62B316}" presName="Name0" presStyleCnt="0">
        <dgm:presLayoutVars>
          <dgm:dir/>
          <dgm:animLvl val="lvl"/>
          <dgm:resizeHandles/>
        </dgm:presLayoutVars>
      </dgm:prSet>
      <dgm:spPr/>
      <dgm:t>
        <a:bodyPr/>
        <a:lstStyle/>
        <a:p>
          <a:endParaRPr lang="en-US"/>
        </a:p>
      </dgm:t>
    </dgm:pt>
    <dgm:pt modelId="{31F6692E-F3BD-4C50-806C-4D0BADAF3C58}" type="pres">
      <dgm:prSet presAssocID="{934007E4-30AA-4F0E-8CBE-C637709BC30C}" presName="linNode" presStyleCnt="0"/>
      <dgm:spPr/>
    </dgm:pt>
    <dgm:pt modelId="{D7133EC0-E780-41CF-B778-386723200142}" type="pres">
      <dgm:prSet presAssocID="{934007E4-30AA-4F0E-8CBE-C637709BC30C}" presName="parentShp" presStyleLbl="node1" presStyleIdx="0" presStyleCnt="6" custScaleX="68626" custScaleY="138160" custLinFactNeighborX="-10458" custLinFactNeighborY="1456">
        <dgm:presLayoutVars>
          <dgm:bulletEnabled val="1"/>
        </dgm:presLayoutVars>
      </dgm:prSet>
      <dgm:spPr/>
      <dgm:t>
        <a:bodyPr/>
        <a:lstStyle/>
        <a:p>
          <a:endParaRPr lang="en-US"/>
        </a:p>
      </dgm:t>
    </dgm:pt>
    <dgm:pt modelId="{85C1ED73-A830-484A-B15C-9F9A94C030E6}" type="pres">
      <dgm:prSet presAssocID="{934007E4-30AA-4F0E-8CBE-C637709BC30C}" presName="childShp" presStyleLbl="bgAccFollowNode1" presStyleIdx="0" presStyleCnt="6" custScaleX="118899" custScaleY="135474">
        <dgm:presLayoutVars>
          <dgm:bulletEnabled val="1"/>
        </dgm:presLayoutVars>
      </dgm:prSet>
      <dgm:spPr/>
      <dgm:t>
        <a:bodyPr/>
        <a:lstStyle/>
        <a:p>
          <a:endParaRPr lang="en-US"/>
        </a:p>
      </dgm:t>
    </dgm:pt>
    <dgm:pt modelId="{DAE78FBB-1076-4E23-ABEB-C1213258D646}" type="pres">
      <dgm:prSet presAssocID="{E81226C4-1C7D-4D8C-8B17-CF956E230294}" presName="spacing" presStyleCnt="0"/>
      <dgm:spPr/>
    </dgm:pt>
    <dgm:pt modelId="{51BFBDEC-37D2-4FBC-9DC0-86D10DAD01D0}" type="pres">
      <dgm:prSet presAssocID="{8E7A3C6E-5156-4AD6-BB4D-844B26C251FC}" presName="linNode" presStyleCnt="0"/>
      <dgm:spPr/>
    </dgm:pt>
    <dgm:pt modelId="{8D89C66B-AC6E-40C1-A96E-272D40C6FF1E}" type="pres">
      <dgm:prSet presAssocID="{8E7A3C6E-5156-4AD6-BB4D-844B26C251FC}" presName="parentShp" presStyleLbl="node1" presStyleIdx="1" presStyleCnt="6" custScaleX="68716" custScaleY="155399" custLinFactNeighborX="-13064">
        <dgm:presLayoutVars>
          <dgm:bulletEnabled val="1"/>
        </dgm:presLayoutVars>
      </dgm:prSet>
      <dgm:spPr/>
      <dgm:t>
        <a:bodyPr/>
        <a:lstStyle/>
        <a:p>
          <a:endParaRPr lang="en-US"/>
        </a:p>
      </dgm:t>
    </dgm:pt>
    <dgm:pt modelId="{7F5AC7FF-B4C1-4DD9-A7D8-E1A73F9EF263}" type="pres">
      <dgm:prSet presAssocID="{8E7A3C6E-5156-4AD6-BB4D-844B26C251FC}" presName="childShp" presStyleLbl="bgAccFollowNode1" presStyleIdx="1" presStyleCnt="6" custScaleX="119611" custScaleY="202539">
        <dgm:presLayoutVars>
          <dgm:bulletEnabled val="1"/>
        </dgm:presLayoutVars>
      </dgm:prSet>
      <dgm:spPr/>
      <dgm:t>
        <a:bodyPr/>
        <a:lstStyle/>
        <a:p>
          <a:endParaRPr lang="en-US"/>
        </a:p>
      </dgm:t>
    </dgm:pt>
    <dgm:pt modelId="{05C15517-8C77-4313-A5DB-3990E06DE208}" type="pres">
      <dgm:prSet presAssocID="{82074F11-A2D9-42CA-822A-F9307406E347}" presName="spacing" presStyleCnt="0"/>
      <dgm:spPr/>
    </dgm:pt>
    <dgm:pt modelId="{1A46118D-01D5-4DC1-A81D-843C73514191}" type="pres">
      <dgm:prSet presAssocID="{08FFDA5F-7104-4736-AE5F-FAEAA913B1D9}" presName="linNode" presStyleCnt="0"/>
      <dgm:spPr/>
    </dgm:pt>
    <dgm:pt modelId="{6CCD7FAA-5CB7-4AD8-AED2-2B2A55BB0539}" type="pres">
      <dgm:prSet presAssocID="{08FFDA5F-7104-4736-AE5F-FAEAA913B1D9}" presName="parentShp" presStyleLbl="node1" presStyleIdx="2" presStyleCnt="6" custScaleX="69207" custLinFactNeighborX="-12413" custLinFactNeighborY="1457">
        <dgm:presLayoutVars>
          <dgm:bulletEnabled val="1"/>
        </dgm:presLayoutVars>
      </dgm:prSet>
      <dgm:spPr/>
      <dgm:t>
        <a:bodyPr/>
        <a:lstStyle/>
        <a:p>
          <a:endParaRPr lang="en-US"/>
        </a:p>
      </dgm:t>
    </dgm:pt>
    <dgm:pt modelId="{B091950E-F8B2-4DFC-AAAF-E533DAD8CB85}" type="pres">
      <dgm:prSet presAssocID="{08FFDA5F-7104-4736-AE5F-FAEAA913B1D9}" presName="childShp" presStyleLbl="bgAccFollowNode1" presStyleIdx="2" presStyleCnt="6" custScaleX="118961">
        <dgm:presLayoutVars>
          <dgm:bulletEnabled val="1"/>
        </dgm:presLayoutVars>
      </dgm:prSet>
      <dgm:spPr/>
      <dgm:t>
        <a:bodyPr/>
        <a:lstStyle/>
        <a:p>
          <a:endParaRPr lang="en-US"/>
        </a:p>
      </dgm:t>
    </dgm:pt>
    <dgm:pt modelId="{443A0DFB-6B60-4410-8A19-04F6FC82BF21}" type="pres">
      <dgm:prSet presAssocID="{48E54191-5346-493D-AD27-22DEECEB79DA}" presName="spacing" presStyleCnt="0"/>
      <dgm:spPr/>
    </dgm:pt>
    <dgm:pt modelId="{9BDC6AC0-8827-4675-8B85-C203561DFC36}" type="pres">
      <dgm:prSet presAssocID="{F1E6BC7F-7C39-4A89-AF73-B38D84183AF7}" presName="linNode" presStyleCnt="0"/>
      <dgm:spPr/>
    </dgm:pt>
    <dgm:pt modelId="{5D9AF9CA-62FA-4D80-9854-660A05C7E18F}" type="pres">
      <dgm:prSet presAssocID="{F1E6BC7F-7C39-4A89-AF73-B38D84183AF7}" presName="parentShp" presStyleLbl="node1" presStyleIdx="3" presStyleCnt="6" custScaleX="69205" custScaleY="165342" custLinFactNeighborX="-10946">
        <dgm:presLayoutVars>
          <dgm:bulletEnabled val="1"/>
        </dgm:presLayoutVars>
      </dgm:prSet>
      <dgm:spPr/>
      <dgm:t>
        <a:bodyPr/>
        <a:lstStyle/>
        <a:p>
          <a:endParaRPr lang="en-US"/>
        </a:p>
      </dgm:t>
    </dgm:pt>
    <dgm:pt modelId="{80C12D62-1E47-4046-B796-787D5B39C990}" type="pres">
      <dgm:prSet presAssocID="{F1E6BC7F-7C39-4A89-AF73-B38D84183AF7}" presName="childShp" presStyleLbl="bgAccFollowNode1" presStyleIdx="3" presStyleCnt="6" custScaleX="119285" custScaleY="186924">
        <dgm:presLayoutVars>
          <dgm:bulletEnabled val="1"/>
        </dgm:presLayoutVars>
      </dgm:prSet>
      <dgm:spPr/>
      <dgm:t>
        <a:bodyPr/>
        <a:lstStyle/>
        <a:p>
          <a:endParaRPr lang="en-US"/>
        </a:p>
      </dgm:t>
    </dgm:pt>
    <dgm:pt modelId="{0EAB2E27-5B04-4F20-8E6C-7953D1D986B3}" type="pres">
      <dgm:prSet presAssocID="{BE6AA11B-7A96-487F-AFE6-ADE9D8294B3E}" presName="spacing" presStyleCnt="0"/>
      <dgm:spPr/>
    </dgm:pt>
    <dgm:pt modelId="{79C0D278-019F-47E0-A97B-004B5CEDF7D9}" type="pres">
      <dgm:prSet presAssocID="{12E95F0D-B43F-4E85-8ED2-50B512F290F3}" presName="linNode" presStyleCnt="0"/>
      <dgm:spPr/>
    </dgm:pt>
    <dgm:pt modelId="{250C7EBF-D2F4-48C1-96BF-4CEE7F1BB816}" type="pres">
      <dgm:prSet presAssocID="{12E95F0D-B43F-4E85-8ED2-50B512F290F3}" presName="parentShp" presStyleLbl="node1" presStyleIdx="4" presStyleCnt="6" custScaleX="69208" custLinFactNeighborX="-16618" custLinFactNeighborY="-1457">
        <dgm:presLayoutVars>
          <dgm:bulletEnabled val="1"/>
        </dgm:presLayoutVars>
      </dgm:prSet>
      <dgm:spPr/>
      <dgm:t>
        <a:bodyPr/>
        <a:lstStyle/>
        <a:p>
          <a:endParaRPr lang="en-US"/>
        </a:p>
      </dgm:t>
    </dgm:pt>
    <dgm:pt modelId="{0D2E83E4-7020-47A5-B644-45104CBE04FF}" type="pres">
      <dgm:prSet presAssocID="{12E95F0D-B43F-4E85-8ED2-50B512F290F3}" presName="childShp" presStyleLbl="bgAccFollowNode1" presStyleIdx="4" presStyleCnt="6" custScaleX="119287">
        <dgm:presLayoutVars>
          <dgm:bulletEnabled val="1"/>
        </dgm:presLayoutVars>
      </dgm:prSet>
      <dgm:spPr/>
      <dgm:t>
        <a:bodyPr/>
        <a:lstStyle/>
        <a:p>
          <a:endParaRPr lang="en-US"/>
        </a:p>
      </dgm:t>
    </dgm:pt>
    <dgm:pt modelId="{93FDFFA4-81F0-4277-8EFB-348D6A1BEF77}" type="pres">
      <dgm:prSet presAssocID="{122DAE01-84D5-400F-A66F-95D648D186E6}" presName="spacing" presStyleCnt="0"/>
      <dgm:spPr/>
    </dgm:pt>
    <dgm:pt modelId="{B34A2D45-6AE9-4F04-9B86-1633B689B3CC}" type="pres">
      <dgm:prSet presAssocID="{C115EE48-ED23-4967-9EF7-C217558C5551}" presName="linNode" presStyleCnt="0"/>
      <dgm:spPr/>
    </dgm:pt>
    <dgm:pt modelId="{AF544717-9F0B-403A-B09B-13D116E6F1A9}" type="pres">
      <dgm:prSet presAssocID="{C115EE48-ED23-4967-9EF7-C217558C5551}" presName="parentShp" presStyleLbl="node1" presStyleIdx="5" presStyleCnt="6" custScaleX="69208" custScaleY="202718" custLinFactNeighborX="-16618" custLinFactNeighborY="-1457">
        <dgm:presLayoutVars>
          <dgm:bulletEnabled val="1"/>
        </dgm:presLayoutVars>
      </dgm:prSet>
      <dgm:spPr/>
      <dgm:t>
        <a:bodyPr/>
        <a:lstStyle/>
        <a:p>
          <a:endParaRPr lang="en-US"/>
        </a:p>
      </dgm:t>
    </dgm:pt>
    <dgm:pt modelId="{CE9C7AB5-6DFD-4DA3-8DE1-6EDEE0BBC23A}" type="pres">
      <dgm:prSet presAssocID="{C115EE48-ED23-4967-9EF7-C217558C5551}" presName="childShp" presStyleLbl="bgAccFollowNode1" presStyleIdx="5" presStyleCnt="6" custScaleX="119287" custScaleY="229642">
        <dgm:presLayoutVars>
          <dgm:bulletEnabled val="1"/>
        </dgm:presLayoutVars>
      </dgm:prSet>
      <dgm:spPr/>
      <dgm:t>
        <a:bodyPr/>
        <a:lstStyle/>
        <a:p>
          <a:endParaRPr lang="en-US"/>
        </a:p>
      </dgm:t>
    </dgm:pt>
  </dgm:ptLst>
  <dgm:cxnLst>
    <dgm:cxn modelId="{BBF58BC9-222E-4612-9DF1-4B16DEF1A459}" type="presOf" srcId="{C115EE48-ED23-4967-9EF7-C217558C5551}" destId="{AF544717-9F0B-403A-B09B-13D116E6F1A9}" srcOrd="0" destOrd="0" presId="urn:microsoft.com/office/officeart/2005/8/layout/vList6"/>
    <dgm:cxn modelId="{37992A5D-173A-4296-9ED2-9974860712E5}" srcId="{C115EE48-ED23-4967-9EF7-C217558C5551}" destId="{461D28E2-E1F2-4CCE-BFC7-5DB268A3EA7C}" srcOrd="0" destOrd="0" parTransId="{70A53417-A7B8-4D7E-A0A6-0874CD64B251}" sibTransId="{A3761264-D79A-4C51-89A6-F2999F529094}"/>
    <dgm:cxn modelId="{9738F316-AA8A-480F-B97E-3DF4186141DE}" srcId="{6ECE585D-742E-4FB8-A8D7-954C8B62B316}" destId="{F1E6BC7F-7C39-4A89-AF73-B38D84183AF7}" srcOrd="3" destOrd="0" parTransId="{EF5601E4-B684-4967-AF4D-66A56C38F315}" sibTransId="{BE6AA11B-7A96-487F-AFE6-ADE9D8294B3E}"/>
    <dgm:cxn modelId="{711F9445-1A1A-421B-B849-F4AE202CAAF4}" type="presOf" srcId="{934007E4-30AA-4F0E-8CBE-C637709BC30C}" destId="{D7133EC0-E780-41CF-B778-386723200142}" srcOrd="0" destOrd="0" presId="urn:microsoft.com/office/officeart/2005/8/layout/vList6"/>
    <dgm:cxn modelId="{5ECA2C59-2D15-4E76-95E3-F24FFD94E301}" srcId="{934007E4-30AA-4F0E-8CBE-C637709BC30C}" destId="{B470BC24-16E5-4773-8F39-17EB9B593350}" srcOrd="0" destOrd="0" parTransId="{0EA28E07-3F95-438A-B579-B3FAB09606E8}" sibTransId="{9FA8DC04-4F6B-4652-8F64-E7218A8FEBA7}"/>
    <dgm:cxn modelId="{A2BA4791-6E81-423F-BCC7-818853D57C68}" type="presOf" srcId="{73EDDAF1-0C36-4F8B-BEEF-0FA8C915F529}" destId="{7F5AC7FF-B4C1-4DD9-A7D8-E1A73F9EF263}" srcOrd="0" destOrd="1" presId="urn:microsoft.com/office/officeart/2005/8/layout/vList6"/>
    <dgm:cxn modelId="{DE18F026-DC61-4CEA-BF96-0CD6C4195F40}" srcId="{F1E6BC7F-7C39-4A89-AF73-B38D84183AF7}" destId="{573CD196-90C5-4F86-B16C-A9C5BBF7B7A5}" srcOrd="0" destOrd="0" parTransId="{DC3F8773-2E17-4CD7-B88E-1139EA890F3A}" sibTransId="{E7353FFD-44A0-4908-8DA0-01E864436472}"/>
    <dgm:cxn modelId="{CD3CFACB-B38C-43BB-A7B6-88CD0A11C5E7}" type="presOf" srcId="{8E7A3C6E-5156-4AD6-BB4D-844B26C251FC}" destId="{8D89C66B-AC6E-40C1-A96E-272D40C6FF1E}" srcOrd="0" destOrd="0" presId="urn:microsoft.com/office/officeart/2005/8/layout/vList6"/>
    <dgm:cxn modelId="{E42698F1-C772-4977-AFCA-85BA8BF077DB}" srcId="{6ECE585D-742E-4FB8-A8D7-954C8B62B316}" destId="{12E95F0D-B43F-4E85-8ED2-50B512F290F3}" srcOrd="4" destOrd="0" parTransId="{E2DDD84E-B66F-4EEF-8D15-DB0C6AE8729A}" sibTransId="{122DAE01-84D5-400F-A66F-95D648D186E6}"/>
    <dgm:cxn modelId="{61C71237-250A-4777-BD60-E33F44AE0812}" srcId="{6ECE585D-742E-4FB8-A8D7-954C8B62B316}" destId="{8E7A3C6E-5156-4AD6-BB4D-844B26C251FC}" srcOrd="1" destOrd="0" parTransId="{2858D826-B739-44F1-9F73-86B7C1A0D389}" sibTransId="{82074F11-A2D9-42CA-822A-F9307406E347}"/>
    <dgm:cxn modelId="{A3FD273F-C55E-4193-B490-C62FB7B13E93}" type="presOf" srcId="{F1E6BC7F-7C39-4A89-AF73-B38D84183AF7}" destId="{5D9AF9CA-62FA-4D80-9854-660A05C7E18F}" srcOrd="0" destOrd="0" presId="urn:microsoft.com/office/officeart/2005/8/layout/vList6"/>
    <dgm:cxn modelId="{98146D62-5A3E-487A-86BD-2E56CB2EBB84}" type="presOf" srcId="{B470BC24-16E5-4773-8F39-17EB9B593350}" destId="{85C1ED73-A830-484A-B15C-9F9A94C030E6}" srcOrd="0" destOrd="0" presId="urn:microsoft.com/office/officeart/2005/8/layout/vList6"/>
    <dgm:cxn modelId="{A9147E5A-03ED-42B6-9783-0C60EC5FAEE3}" srcId="{6ECE585D-742E-4FB8-A8D7-954C8B62B316}" destId="{934007E4-30AA-4F0E-8CBE-C637709BC30C}" srcOrd="0" destOrd="0" parTransId="{9C2FC6B0-2228-4CE0-ABFD-7EFAA675D0D7}" sibTransId="{E81226C4-1C7D-4D8C-8B17-CF956E230294}"/>
    <dgm:cxn modelId="{3C88F86C-5CFF-4903-8EE1-AC993CC974BB}" srcId="{C115EE48-ED23-4967-9EF7-C217558C5551}" destId="{4D0B65E6-43A4-4CE6-9061-5155C8E06779}" srcOrd="1" destOrd="0" parTransId="{0114D4AB-4DA0-4959-806F-755EEB3E16FA}" sibTransId="{C1DD7177-3618-4EC8-AE51-41FD228D07D7}"/>
    <dgm:cxn modelId="{2F31F7AD-A485-464B-9D96-8CDBDB6ED121}" srcId="{12E95F0D-B43F-4E85-8ED2-50B512F290F3}" destId="{99FAF37E-6774-4EAC-A4DA-464AB74040FA}" srcOrd="0" destOrd="0" parTransId="{719E2BE8-B2A2-4F35-B048-4EED2AC342A3}" sibTransId="{02AB453A-8D85-445F-A21B-2BFA30C782B1}"/>
    <dgm:cxn modelId="{C39C03C6-3175-4F36-A784-D819B6A4ABBE}" type="presOf" srcId="{6ECE585D-742E-4FB8-A8D7-954C8B62B316}" destId="{90676625-26CF-4C34-99E2-511D7172C012}" srcOrd="0" destOrd="0" presId="urn:microsoft.com/office/officeart/2005/8/layout/vList6"/>
    <dgm:cxn modelId="{E190E77B-43A9-4E50-B584-3119F5C01158}" srcId="{8E7A3C6E-5156-4AD6-BB4D-844B26C251FC}" destId="{2B031140-D1D8-4EE6-B95F-ED8C234F545F}" srcOrd="0" destOrd="0" parTransId="{F01E9357-DDCE-40E6-8081-CE024AC205F7}" sibTransId="{45A4260E-55D7-4E83-92AC-4EDBD0ACF6F0}"/>
    <dgm:cxn modelId="{0C2DFAF3-BC60-40E4-8B9E-44CF396CCAD7}" type="presOf" srcId="{12E95F0D-B43F-4E85-8ED2-50B512F290F3}" destId="{250C7EBF-D2F4-48C1-96BF-4CEE7F1BB816}" srcOrd="0" destOrd="0" presId="urn:microsoft.com/office/officeart/2005/8/layout/vList6"/>
    <dgm:cxn modelId="{2E97B42D-D11D-4DEC-AFB8-36E5B33AE5D7}" type="presOf" srcId="{362314B9-5847-4BC4-BB37-B65992503020}" destId="{B091950E-F8B2-4DFC-AAAF-E533DAD8CB85}" srcOrd="0" destOrd="0" presId="urn:microsoft.com/office/officeart/2005/8/layout/vList6"/>
    <dgm:cxn modelId="{517B2398-A80F-43C4-A200-D5B9D752DF7E}" type="presOf" srcId="{88927B1A-0355-4FA0-8A20-309E36A439A9}" destId="{80C12D62-1E47-4046-B796-787D5B39C990}" srcOrd="0" destOrd="1" presId="urn:microsoft.com/office/officeart/2005/8/layout/vList6"/>
    <dgm:cxn modelId="{831CD37D-D339-40E1-B032-6242327307AE}" type="presOf" srcId="{2B031140-D1D8-4EE6-B95F-ED8C234F545F}" destId="{7F5AC7FF-B4C1-4DD9-A7D8-E1A73F9EF263}" srcOrd="0" destOrd="0" presId="urn:microsoft.com/office/officeart/2005/8/layout/vList6"/>
    <dgm:cxn modelId="{27381610-D94C-4B07-969D-251707E4FAB4}" srcId="{8E7A3C6E-5156-4AD6-BB4D-844B26C251FC}" destId="{73EDDAF1-0C36-4F8B-BEEF-0FA8C915F529}" srcOrd="1" destOrd="0" parTransId="{31498E94-8956-4E6C-ACCD-97218D7C60BD}" sibTransId="{DE36858C-3303-4706-B7EE-9782F52D8027}"/>
    <dgm:cxn modelId="{F096650F-16E5-41B5-9687-371ABE334816}" type="presOf" srcId="{573CD196-90C5-4F86-B16C-A9C5BBF7B7A5}" destId="{80C12D62-1E47-4046-B796-787D5B39C990}" srcOrd="0" destOrd="0" presId="urn:microsoft.com/office/officeart/2005/8/layout/vList6"/>
    <dgm:cxn modelId="{12DBCD31-965F-41C9-B106-12090653D4A8}" type="presOf" srcId="{99FAF37E-6774-4EAC-A4DA-464AB74040FA}" destId="{0D2E83E4-7020-47A5-B644-45104CBE04FF}" srcOrd="0" destOrd="0" presId="urn:microsoft.com/office/officeart/2005/8/layout/vList6"/>
    <dgm:cxn modelId="{36C9A5A1-DFCE-4622-B17D-916EB747AC34}" srcId="{F1E6BC7F-7C39-4A89-AF73-B38D84183AF7}" destId="{88927B1A-0355-4FA0-8A20-309E36A439A9}" srcOrd="1" destOrd="0" parTransId="{074D7606-5B05-47C9-9F31-CDB0C7296F5F}" sibTransId="{48781920-040D-43FE-B969-98C14C0208AE}"/>
    <dgm:cxn modelId="{1CA699E8-661F-471A-8BA2-597060C280BF}" srcId="{6ECE585D-742E-4FB8-A8D7-954C8B62B316}" destId="{08FFDA5F-7104-4736-AE5F-FAEAA913B1D9}" srcOrd="2" destOrd="0" parTransId="{3C06D6CE-3928-4447-81CA-43A2A85320D6}" sibTransId="{48E54191-5346-493D-AD27-22DEECEB79DA}"/>
    <dgm:cxn modelId="{D6B3FA04-FC93-47C3-9F3F-6D8C78A3E2FD}" srcId="{6ECE585D-742E-4FB8-A8D7-954C8B62B316}" destId="{C115EE48-ED23-4967-9EF7-C217558C5551}" srcOrd="5" destOrd="0" parTransId="{F36143B6-0B2A-44E3-94C7-DA10714CDE0F}" sibTransId="{D6CC1ED5-E487-498F-89E2-8F5E66A179A7}"/>
    <dgm:cxn modelId="{69548284-DFAD-4537-8880-FEEFBDC02ED4}" type="presOf" srcId="{08FFDA5F-7104-4736-AE5F-FAEAA913B1D9}" destId="{6CCD7FAA-5CB7-4AD8-AED2-2B2A55BB0539}" srcOrd="0" destOrd="0" presId="urn:microsoft.com/office/officeart/2005/8/layout/vList6"/>
    <dgm:cxn modelId="{A0A9CC6C-5C3A-4BF9-896B-0E04F427FE7D}" type="presOf" srcId="{4D0B65E6-43A4-4CE6-9061-5155C8E06779}" destId="{CE9C7AB5-6DFD-4DA3-8DE1-6EDEE0BBC23A}" srcOrd="0" destOrd="1" presId="urn:microsoft.com/office/officeart/2005/8/layout/vList6"/>
    <dgm:cxn modelId="{6366352F-D14F-48DB-82E8-F6FA5FCF86D6}" type="presOf" srcId="{461D28E2-E1F2-4CCE-BFC7-5DB268A3EA7C}" destId="{CE9C7AB5-6DFD-4DA3-8DE1-6EDEE0BBC23A}" srcOrd="0" destOrd="0" presId="urn:microsoft.com/office/officeart/2005/8/layout/vList6"/>
    <dgm:cxn modelId="{BCD9ED30-B168-486A-B350-F01E2F104B4C}" srcId="{08FFDA5F-7104-4736-AE5F-FAEAA913B1D9}" destId="{362314B9-5847-4BC4-BB37-B65992503020}" srcOrd="0" destOrd="0" parTransId="{816000EC-01FD-42A7-AA5E-BC06F87AE1AA}" sibTransId="{C23268BD-EBFB-4A0E-9ABD-6D4278C81C8B}"/>
    <dgm:cxn modelId="{8176FB2F-627E-4D08-B046-9BB29C4E0D08}" type="presParOf" srcId="{90676625-26CF-4C34-99E2-511D7172C012}" destId="{31F6692E-F3BD-4C50-806C-4D0BADAF3C58}" srcOrd="0" destOrd="0" presId="urn:microsoft.com/office/officeart/2005/8/layout/vList6"/>
    <dgm:cxn modelId="{7E875FF6-D1AA-45A9-95F0-1CAE01290DA2}" type="presParOf" srcId="{31F6692E-F3BD-4C50-806C-4D0BADAF3C58}" destId="{D7133EC0-E780-41CF-B778-386723200142}" srcOrd="0" destOrd="0" presId="urn:microsoft.com/office/officeart/2005/8/layout/vList6"/>
    <dgm:cxn modelId="{F7A04F4E-A003-4DF1-8B32-9CBCD682584F}" type="presParOf" srcId="{31F6692E-F3BD-4C50-806C-4D0BADAF3C58}" destId="{85C1ED73-A830-484A-B15C-9F9A94C030E6}" srcOrd="1" destOrd="0" presId="urn:microsoft.com/office/officeart/2005/8/layout/vList6"/>
    <dgm:cxn modelId="{E236C39F-B7CE-47AF-B760-E89AA8C0F61F}" type="presParOf" srcId="{90676625-26CF-4C34-99E2-511D7172C012}" destId="{DAE78FBB-1076-4E23-ABEB-C1213258D646}" srcOrd="1" destOrd="0" presId="urn:microsoft.com/office/officeart/2005/8/layout/vList6"/>
    <dgm:cxn modelId="{B901377A-8C7E-43C9-BFD7-1EB4C1D4D82B}" type="presParOf" srcId="{90676625-26CF-4C34-99E2-511D7172C012}" destId="{51BFBDEC-37D2-4FBC-9DC0-86D10DAD01D0}" srcOrd="2" destOrd="0" presId="urn:microsoft.com/office/officeart/2005/8/layout/vList6"/>
    <dgm:cxn modelId="{169AD1EC-0E98-4D67-BF49-E0E1DE597E8A}" type="presParOf" srcId="{51BFBDEC-37D2-4FBC-9DC0-86D10DAD01D0}" destId="{8D89C66B-AC6E-40C1-A96E-272D40C6FF1E}" srcOrd="0" destOrd="0" presId="urn:microsoft.com/office/officeart/2005/8/layout/vList6"/>
    <dgm:cxn modelId="{0122AFD1-0D97-46B9-8810-321268F9DC4F}" type="presParOf" srcId="{51BFBDEC-37D2-4FBC-9DC0-86D10DAD01D0}" destId="{7F5AC7FF-B4C1-4DD9-A7D8-E1A73F9EF263}" srcOrd="1" destOrd="0" presId="urn:microsoft.com/office/officeart/2005/8/layout/vList6"/>
    <dgm:cxn modelId="{E181F8E7-8A29-4C2C-AA0A-E2FA3AA7C110}" type="presParOf" srcId="{90676625-26CF-4C34-99E2-511D7172C012}" destId="{05C15517-8C77-4313-A5DB-3990E06DE208}" srcOrd="3" destOrd="0" presId="urn:microsoft.com/office/officeart/2005/8/layout/vList6"/>
    <dgm:cxn modelId="{3F7E2728-7460-4B28-806C-72E30FE69594}" type="presParOf" srcId="{90676625-26CF-4C34-99E2-511D7172C012}" destId="{1A46118D-01D5-4DC1-A81D-843C73514191}" srcOrd="4" destOrd="0" presId="urn:microsoft.com/office/officeart/2005/8/layout/vList6"/>
    <dgm:cxn modelId="{02FCF583-FB0B-492D-8204-A31E6DB3782D}" type="presParOf" srcId="{1A46118D-01D5-4DC1-A81D-843C73514191}" destId="{6CCD7FAA-5CB7-4AD8-AED2-2B2A55BB0539}" srcOrd="0" destOrd="0" presId="urn:microsoft.com/office/officeart/2005/8/layout/vList6"/>
    <dgm:cxn modelId="{9562E83D-032D-4998-82D3-E33780493B77}" type="presParOf" srcId="{1A46118D-01D5-4DC1-A81D-843C73514191}" destId="{B091950E-F8B2-4DFC-AAAF-E533DAD8CB85}" srcOrd="1" destOrd="0" presId="urn:microsoft.com/office/officeart/2005/8/layout/vList6"/>
    <dgm:cxn modelId="{4FB76823-96E6-4FD4-A0D8-F32DA9545B7A}" type="presParOf" srcId="{90676625-26CF-4C34-99E2-511D7172C012}" destId="{443A0DFB-6B60-4410-8A19-04F6FC82BF21}" srcOrd="5" destOrd="0" presId="urn:microsoft.com/office/officeart/2005/8/layout/vList6"/>
    <dgm:cxn modelId="{CA9197F5-F03E-47CD-8F60-447695FF7B6C}" type="presParOf" srcId="{90676625-26CF-4C34-99E2-511D7172C012}" destId="{9BDC6AC0-8827-4675-8B85-C203561DFC36}" srcOrd="6" destOrd="0" presId="urn:microsoft.com/office/officeart/2005/8/layout/vList6"/>
    <dgm:cxn modelId="{41B1682D-08FE-4746-B2AE-37DBCD49A1E3}" type="presParOf" srcId="{9BDC6AC0-8827-4675-8B85-C203561DFC36}" destId="{5D9AF9CA-62FA-4D80-9854-660A05C7E18F}" srcOrd="0" destOrd="0" presId="urn:microsoft.com/office/officeart/2005/8/layout/vList6"/>
    <dgm:cxn modelId="{0E25B898-F2B2-42F5-8A3E-F143BAFB8EB0}" type="presParOf" srcId="{9BDC6AC0-8827-4675-8B85-C203561DFC36}" destId="{80C12D62-1E47-4046-B796-787D5B39C990}" srcOrd="1" destOrd="0" presId="urn:microsoft.com/office/officeart/2005/8/layout/vList6"/>
    <dgm:cxn modelId="{FA042E37-9698-4E26-B241-504C713C2AC5}" type="presParOf" srcId="{90676625-26CF-4C34-99E2-511D7172C012}" destId="{0EAB2E27-5B04-4F20-8E6C-7953D1D986B3}" srcOrd="7" destOrd="0" presId="urn:microsoft.com/office/officeart/2005/8/layout/vList6"/>
    <dgm:cxn modelId="{F270EB40-E8A2-4465-BA58-B2473E28BFE9}" type="presParOf" srcId="{90676625-26CF-4C34-99E2-511D7172C012}" destId="{79C0D278-019F-47E0-A97B-004B5CEDF7D9}" srcOrd="8" destOrd="0" presId="urn:microsoft.com/office/officeart/2005/8/layout/vList6"/>
    <dgm:cxn modelId="{8E415944-370D-4D3E-91E3-5CBB764420D3}" type="presParOf" srcId="{79C0D278-019F-47E0-A97B-004B5CEDF7D9}" destId="{250C7EBF-D2F4-48C1-96BF-4CEE7F1BB816}" srcOrd="0" destOrd="0" presId="urn:microsoft.com/office/officeart/2005/8/layout/vList6"/>
    <dgm:cxn modelId="{8D931E66-5AB2-4BB5-9096-5E021C0D49DD}" type="presParOf" srcId="{79C0D278-019F-47E0-A97B-004B5CEDF7D9}" destId="{0D2E83E4-7020-47A5-B644-45104CBE04FF}" srcOrd="1" destOrd="0" presId="urn:microsoft.com/office/officeart/2005/8/layout/vList6"/>
    <dgm:cxn modelId="{5DD1FCF7-35A8-4EF2-A6F1-82062E43BF22}" type="presParOf" srcId="{90676625-26CF-4C34-99E2-511D7172C012}" destId="{93FDFFA4-81F0-4277-8EFB-348D6A1BEF77}" srcOrd="9" destOrd="0" presId="urn:microsoft.com/office/officeart/2005/8/layout/vList6"/>
    <dgm:cxn modelId="{335CA226-E4E1-4CB9-A815-FBF18C864B97}" type="presParOf" srcId="{90676625-26CF-4C34-99E2-511D7172C012}" destId="{B34A2D45-6AE9-4F04-9B86-1633B689B3CC}" srcOrd="10" destOrd="0" presId="urn:microsoft.com/office/officeart/2005/8/layout/vList6"/>
    <dgm:cxn modelId="{8B342355-F37C-41F8-8DB5-09D02910996F}" type="presParOf" srcId="{B34A2D45-6AE9-4F04-9B86-1633B689B3CC}" destId="{AF544717-9F0B-403A-B09B-13D116E6F1A9}" srcOrd="0" destOrd="0" presId="urn:microsoft.com/office/officeart/2005/8/layout/vList6"/>
    <dgm:cxn modelId="{EBD3830F-93D1-4EFA-9240-BEEA1D39DF25}" type="presParOf" srcId="{B34A2D45-6AE9-4F04-9B86-1633B689B3CC}" destId="{CE9C7AB5-6DFD-4DA3-8DE1-6EDEE0BBC23A}"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1ED73-A830-484A-B15C-9F9A94C030E6}">
      <dsp:nvSpPr>
        <dsp:cNvPr id="0" name=""/>
        <dsp:cNvSpPr/>
      </dsp:nvSpPr>
      <dsp:spPr>
        <a:xfrm>
          <a:off x="2479564" y="4825"/>
          <a:ext cx="6283123" cy="429094"/>
        </a:xfrm>
        <a:prstGeom prst="rightArrow">
          <a:avLst>
            <a:gd name="adj1" fmla="val 75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en-US" sz="1050" kern="1200"/>
            <a:t>1.1 - To identify and address underachievement, particularly for those pupils who have experienced barriers to engaging in remote learning </a:t>
          </a:r>
        </a:p>
      </dsp:txBody>
      <dsp:txXfrm>
        <a:off x="2479564" y="58462"/>
        <a:ext cx="6122213" cy="321820"/>
      </dsp:txXfrm>
    </dsp:sp>
    <dsp:sp modelId="{D7133EC0-E780-41CF-B778-386723200142}">
      <dsp:nvSpPr>
        <dsp:cNvPr id="0" name=""/>
        <dsp:cNvSpPr/>
      </dsp:nvSpPr>
      <dsp:spPr>
        <a:xfrm>
          <a:off x="0" y="5183"/>
          <a:ext cx="2417657" cy="43760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(1) Outcomes for learners</a:t>
          </a:r>
        </a:p>
      </dsp:txBody>
      <dsp:txXfrm>
        <a:off x="21362" y="26545"/>
        <a:ext cx="2374933" cy="394877"/>
      </dsp:txXfrm>
    </dsp:sp>
    <dsp:sp modelId="{7F5AC7FF-B4C1-4DD9-A7D8-E1A73F9EF263}">
      <dsp:nvSpPr>
        <dsp:cNvPr id="0" name=""/>
        <dsp:cNvSpPr/>
      </dsp:nvSpPr>
      <dsp:spPr>
        <a:xfrm>
          <a:off x="2462337" y="469847"/>
          <a:ext cx="6320748" cy="641513"/>
        </a:xfrm>
        <a:prstGeom prst="rightArrow">
          <a:avLst>
            <a:gd name="adj1" fmla="val 75000"/>
            <a:gd name="adj2" fmla="val 5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2.1 - To develop effective approaches to remote / blended teaching and learning through use of online platforms   (e-Learning) </a:t>
          </a:r>
        </a:p>
        <a:p>
          <a:pPr marL="57150" lvl="1" indent="-57150" algn="l" defTabSz="444500">
            <a:lnSpc>
              <a:spcPct val="90000"/>
            </a:lnSpc>
            <a:spcBef>
              <a:spcPct val="0"/>
            </a:spcBef>
            <a:spcAft>
              <a:spcPct val="15000"/>
            </a:spcAft>
            <a:buChar char="••"/>
          </a:pPr>
          <a:r>
            <a:rPr lang="en-US" sz="1000" kern="1200"/>
            <a:t>2.2 - To enhance parental engagement enabling support of their child’s learning </a:t>
          </a:r>
        </a:p>
      </dsp:txBody>
      <dsp:txXfrm>
        <a:off x="2462337" y="550036"/>
        <a:ext cx="6080181" cy="481135"/>
      </dsp:txXfrm>
    </dsp:sp>
    <dsp:sp modelId="{8D89C66B-AC6E-40C1-A96E-272D40C6FF1E}">
      <dsp:nvSpPr>
        <dsp:cNvPr id="0" name=""/>
        <dsp:cNvSpPr/>
      </dsp:nvSpPr>
      <dsp:spPr>
        <a:xfrm>
          <a:off x="0" y="544501"/>
          <a:ext cx="2420828" cy="49220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(2) Quality of provision</a:t>
          </a:r>
        </a:p>
      </dsp:txBody>
      <dsp:txXfrm>
        <a:off x="24027" y="568528"/>
        <a:ext cx="2372774" cy="444149"/>
      </dsp:txXfrm>
    </dsp:sp>
    <dsp:sp modelId="{B091950E-F8B2-4DFC-AAAF-E533DAD8CB85}">
      <dsp:nvSpPr>
        <dsp:cNvPr id="0" name=""/>
        <dsp:cNvSpPr/>
      </dsp:nvSpPr>
      <dsp:spPr>
        <a:xfrm>
          <a:off x="2484397" y="1143033"/>
          <a:ext cx="6298695" cy="316735"/>
        </a:xfrm>
        <a:prstGeom prst="rightArrow">
          <a:avLst>
            <a:gd name="adj1" fmla="val 75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3.1 - To develop an effective programme of professional learning for teachers</a:t>
          </a:r>
        </a:p>
      </dsp:txBody>
      <dsp:txXfrm>
        <a:off x="2484397" y="1182625"/>
        <a:ext cx="6179919" cy="237551"/>
      </dsp:txXfrm>
    </dsp:sp>
    <dsp:sp modelId="{6CCD7FAA-5CB7-4AD8-AED2-2B2A55BB0539}">
      <dsp:nvSpPr>
        <dsp:cNvPr id="0" name=""/>
        <dsp:cNvSpPr/>
      </dsp:nvSpPr>
      <dsp:spPr>
        <a:xfrm>
          <a:off x="0" y="1147648"/>
          <a:ext cx="2442894" cy="31673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(3) Leadership and management</a:t>
          </a:r>
        </a:p>
      </dsp:txBody>
      <dsp:txXfrm>
        <a:off x="15462" y="1163110"/>
        <a:ext cx="2411970" cy="285811"/>
      </dsp:txXfrm>
    </dsp:sp>
    <dsp:sp modelId="{80C12D62-1E47-4046-B796-787D5B39C990}">
      <dsp:nvSpPr>
        <dsp:cNvPr id="0" name=""/>
        <dsp:cNvSpPr/>
      </dsp:nvSpPr>
      <dsp:spPr>
        <a:xfrm>
          <a:off x="2477675" y="1491442"/>
          <a:ext cx="6309683" cy="592054"/>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4.1 - To support the physical, mental and emotional health and well-being of pupils and staff </a:t>
          </a:r>
        </a:p>
        <a:p>
          <a:pPr marL="57150" lvl="1" indent="-57150" algn="l" defTabSz="444500">
            <a:lnSpc>
              <a:spcPct val="90000"/>
            </a:lnSpc>
            <a:spcBef>
              <a:spcPct val="0"/>
            </a:spcBef>
            <a:spcAft>
              <a:spcPct val="15000"/>
            </a:spcAft>
            <a:buChar char="••"/>
          </a:pPr>
          <a:r>
            <a:rPr lang="en-US" sz="1000" kern="1200"/>
            <a:t>4.2 - To develop effective approaches to delivering services to vulnerable learners and those learners who have statements of special educational need</a:t>
          </a:r>
        </a:p>
      </dsp:txBody>
      <dsp:txXfrm>
        <a:off x="2477675" y="1565449"/>
        <a:ext cx="6087663" cy="444040"/>
      </dsp:txXfrm>
    </dsp:sp>
    <dsp:sp modelId="{5D9AF9CA-62FA-4D80-9854-660A05C7E18F}">
      <dsp:nvSpPr>
        <dsp:cNvPr id="0" name=""/>
        <dsp:cNvSpPr/>
      </dsp:nvSpPr>
      <dsp:spPr>
        <a:xfrm>
          <a:off x="0" y="1525621"/>
          <a:ext cx="2440438" cy="52369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(4) Pastoral care &amp; safeguarding</a:t>
          </a:r>
        </a:p>
      </dsp:txBody>
      <dsp:txXfrm>
        <a:off x="25565" y="1551186"/>
        <a:ext cx="2389308" cy="472566"/>
      </dsp:txXfrm>
    </dsp:sp>
    <dsp:sp modelId="{0D2E83E4-7020-47A5-B644-45104CBE04FF}">
      <dsp:nvSpPr>
        <dsp:cNvPr id="0" name=""/>
        <dsp:cNvSpPr/>
      </dsp:nvSpPr>
      <dsp:spPr>
        <a:xfrm>
          <a:off x="2475784" y="2115171"/>
          <a:ext cx="6315956" cy="316735"/>
        </a:xfrm>
        <a:prstGeom prst="rightArrow">
          <a:avLst>
            <a:gd name="adj1" fmla="val 75000"/>
            <a:gd name="adj2" fmla="val 50000"/>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 </a:t>
          </a:r>
        </a:p>
      </dsp:txBody>
      <dsp:txXfrm>
        <a:off x="2475784" y="2154763"/>
        <a:ext cx="6197180" cy="237551"/>
      </dsp:txXfrm>
    </dsp:sp>
    <dsp:sp modelId="{250C7EBF-D2F4-48C1-96BF-4CEE7F1BB816}">
      <dsp:nvSpPr>
        <dsp:cNvPr id="0" name=""/>
        <dsp:cNvSpPr/>
      </dsp:nvSpPr>
      <dsp:spPr>
        <a:xfrm>
          <a:off x="0" y="2110556"/>
          <a:ext cx="2442930" cy="31673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(5) Community links</a:t>
          </a:r>
        </a:p>
      </dsp:txBody>
      <dsp:txXfrm>
        <a:off x="15462" y="2126018"/>
        <a:ext cx="2412006" cy="285811"/>
      </dsp:txXfrm>
    </dsp:sp>
    <dsp:sp modelId="{CE9C7AB5-6DFD-4DA3-8DE1-6EDEE0BBC23A}">
      <dsp:nvSpPr>
        <dsp:cNvPr id="0" name=""/>
        <dsp:cNvSpPr/>
      </dsp:nvSpPr>
      <dsp:spPr>
        <a:xfrm>
          <a:off x="2477675" y="2463580"/>
          <a:ext cx="6309788" cy="727357"/>
        </a:xfrm>
        <a:prstGeom prst="rightArrow">
          <a:avLst>
            <a:gd name="adj1" fmla="val 75000"/>
            <a:gd name="adj2" fmla="val 50000"/>
          </a:avLst>
        </a:prstGeom>
        <a:solidFill>
          <a:schemeClr val="bg1">
            <a:lumMod val="85000"/>
            <a:alpha val="90000"/>
          </a:schemeClr>
        </a:solidFill>
        <a:ln w="25400" cap="flat" cmpd="sng" algn="ctr">
          <a:solidFill>
            <a:schemeClr val="bg1">
              <a:lumMod val="85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6.1 - To ensure that school resources are effectively and efficiently managed, leading to a high quality educational experience for all pupils</a:t>
          </a:r>
          <a:endParaRPr lang="en-US" sz="1000" kern="1200"/>
        </a:p>
        <a:p>
          <a:pPr marL="57150" lvl="1" indent="-57150" algn="l" defTabSz="444500">
            <a:lnSpc>
              <a:spcPct val="90000"/>
            </a:lnSpc>
            <a:spcBef>
              <a:spcPct val="0"/>
            </a:spcBef>
            <a:spcAft>
              <a:spcPct val="15000"/>
            </a:spcAft>
            <a:buChar char="••"/>
          </a:pPr>
          <a:r>
            <a:rPr lang="en-GB" sz="1000" kern="1200"/>
            <a:t>6.2 - Manage maintenance, operation and investment in the school's estate to support and enhance quality teaching and learning</a:t>
          </a:r>
        </a:p>
      </dsp:txBody>
      <dsp:txXfrm>
        <a:off x="2477675" y="2554500"/>
        <a:ext cx="6037029" cy="545517"/>
      </dsp:txXfrm>
    </dsp:sp>
    <dsp:sp modelId="{AF544717-9F0B-403A-B09B-13D116E6F1A9}">
      <dsp:nvSpPr>
        <dsp:cNvPr id="0" name=""/>
        <dsp:cNvSpPr/>
      </dsp:nvSpPr>
      <dsp:spPr>
        <a:xfrm>
          <a:off x="0" y="2501604"/>
          <a:ext cx="2440544" cy="642079"/>
        </a:xfrm>
        <a:prstGeom prst="roundRect">
          <a:avLst/>
        </a:prstGeom>
        <a:solidFill>
          <a:schemeClr val="tx1">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t>(6) Sustainable Strathearn</a:t>
          </a:r>
        </a:p>
      </dsp:txBody>
      <dsp:txXfrm>
        <a:off x="31344" y="2532948"/>
        <a:ext cx="2377856" cy="57939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68671B9CECC4A9F50F123973FCE7D" ma:contentTypeVersion="5" ma:contentTypeDescription="Create a new document." ma:contentTypeScope="" ma:versionID="e156fe8480aa5aa70ea364d38fbecba8">
  <xsd:schema xmlns:xsd="http://www.w3.org/2001/XMLSchema" xmlns:xs="http://www.w3.org/2001/XMLSchema" xmlns:p="http://schemas.microsoft.com/office/2006/metadata/properties" xmlns:ns2="f44c52f5-1bfd-4480-b435-80df5cf3bea5" targetNamespace="http://schemas.microsoft.com/office/2006/metadata/properties" ma:root="true" ma:fieldsID="ffa370f8c2c7fddd4f3d7f496d498ecc" ns2:_="">
    <xsd:import namespace="f44c52f5-1bfd-4480-b435-80df5cf3be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c52f5-1bfd-4480-b435-80df5cf3b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E15F-572D-4D40-9E86-6B73A09A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c52f5-1bfd-4480-b435-80df5cf3b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16050-165A-4912-B821-29CD0FC4E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75E42-C78D-4A38-93C9-76AD3A363624}">
  <ds:schemaRefs>
    <ds:schemaRef ds:uri="http://schemas.microsoft.com/sharepoint/v3/contenttype/forms"/>
  </ds:schemaRefs>
</ds:datastoreItem>
</file>

<file path=customXml/itemProps4.xml><?xml version="1.0" encoding="utf-8"?>
<ds:datastoreItem xmlns:ds="http://schemas.openxmlformats.org/officeDocument/2006/customXml" ds:itemID="{66FAEB00-8963-434B-93A9-7623B0EB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Connery</dc:creator>
  <cp:keywords/>
  <cp:lastModifiedBy>M Stevenson</cp:lastModifiedBy>
  <cp:revision>3</cp:revision>
  <cp:lastPrinted>2020-06-24T11:35:00Z</cp:lastPrinted>
  <dcterms:created xsi:type="dcterms:W3CDTF">2020-10-05T20:33:00Z</dcterms:created>
  <dcterms:modified xsi:type="dcterms:W3CDTF">2020-10-05T20:36:00Z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0x01010018D68671B9CECC4A9F50F123973FCE7D</vt:lpwstr>
  </property>
</Properties>
</file>